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574F11" wp14:editId="3F812DFF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39B" w:rsidRPr="00F83367" w:rsidRDefault="00F0139B" w:rsidP="00F83367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</w:t>
      </w:r>
      <w:r w:rsidR="009605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И ВЫСШЕГО ОБРАЗОВАНИЯ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</w:p>
    <w:p w:rsidR="00F0139B" w:rsidRPr="00F83367" w:rsidRDefault="00F0139B" w:rsidP="00F83367">
      <w:pPr>
        <w:spacing w:after="0" w:line="240" w:lineRule="auto"/>
        <w:ind w:right="-6" w:hanging="7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  <w:r w:rsidRPr="00F83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0139B" w:rsidRPr="00F83367" w:rsidRDefault="00F0139B" w:rsidP="00F83367">
      <w:pPr>
        <w:spacing w:after="0" w:line="240" w:lineRule="auto"/>
        <w:ind w:right="-6" w:hanging="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83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ДОНСКОЙ ГОСУДАРСТВЕННЫЙ ТЕХНИЧЕСКИЙ УНИВЕРСИТЕТ»</w:t>
      </w:r>
    </w:p>
    <w:p w:rsidR="00F0139B" w:rsidRPr="00F83367" w:rsidRDefault="00F0139B" w:rsidP="00F83367">
      <w:pPr>
        <w:spacing w:after="0" w:line="240" w:lineRule="auto"/>
        <w:ind w:right="-6" w:hanging="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Г. ВОЛГОДОНСКЕ РОСТОВСКОЙ ОБЛАСТИ</w:t>
      </w:r>
    </w:p>
    <w:p w:rsidR="00F0139B" w:rsidRPr="00F83367" w:rsidRDefault="00F0139B" w:rsidP="00F83367">
      <w:pPr>
        <w:spacing w:after="0" w:line="240" w:lineRule="auto"/>
        <w:ind w:right="-6" w:hanging="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(Институт технологий (филиал) ДГТУ в г. Волгодонске)</w:t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ОЦЕНОЧНЫЕ МАТЕРИАЛЫ </w:t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(ОЦЕНОЧНЫЕ СРЕДСТВА)</w:t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проведения текущего контроля и промежуточной аттестации</w:t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дисциплине</w:t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03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Ознакомительная практика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направлению подготовки </w:t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43.03.02 Туризм</w:t>
      </w:r>
    </w:p>
    <w:p w:rsidR="00F0139B" w:rsidRPr="00F83367" w:rsidRDefault="00FD7D12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 </w:t>
      </w:r>
      <w:r w:rsidR="00F0139B"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03C58"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управление туристическим предприятием</w:t>
      </w:r>
      <w:r w:rsidR="00F0139B"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0139B" w:rsidRPr="00F83367" w:rsidRDefault="00460013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F0139B"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набора</w:t>
      </w: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589" w:rsidRDefault="00960589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589" w:rsidRDefault="00960589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589" w:rsidRDefault="00960589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589" w:rsidRDefault="00960589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589" w:rsidRDefault="00960589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589" w:rsidRDefault="00960589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589" w:rsidRDefault="00960589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589" w:rsidRDefault="00960589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Волгодонск</w:t>
      </w:r>
    </w:p>
    <w:p w:rsidR="00F0139B" w:rsidRPr="00F83367" w:rsidRDefault="00460013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bookmarkStart w:id="0" w:name="_GoBack"/>
      <w:bookmarkEnd w:id="0"/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согласования</w:t>
      </w:r>
    </w:p>
    <w:p w:rsidR="00F0139B" w:rsidRPr="00F83367" w:rsidRDefault="00F0139B" w:rsidP="00F8336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материалы (оценочные средства) по дисциплине </w:t>
      </w:r>
    </w:p>
    <w:p w:rsidR="00F0139B" w:rsidRPr="00F83367" w:rsidRDefault="00803C58" w:rsidP="00803C5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____  Ознакомительная практика___</w:t>
      </w:r>
    </w:p>
    <w:p w:rsidR="00F0139B" w:rsidRPr="00F83367" w:rsidRDefault="00F0139B" w:rsidP="00F8336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(наименование)</w:t>
      </w: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F833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43.03.02 Туризм      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______________________________,</w:t>
      </w:r>
    </w:p>
    <w:p w:rsidR="00F0139B" w:rsidRPr="00F83367" w:rsidRDefault="00F0139B" w:rsidP="00F8336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(код направления (специальности), наименование)</w:t>
      </w:r>
    </w:p>
    <w:p w:rsidR="00F0139B" w:rsidRPr="00F83367" w:rsidRDefault="00F0139B" w:rsidP="00F8336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 и одобрены на заседании кафедры «</w:t>
      </w:r>
      <w:proofErr w:type="spellStart"/>
      <w:r w:rsidR="004215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ЭиУ</w:t>
      </w:r>
      <w:proofErr w:type="spellEnd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протокол № __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</w:t>
      </w:r>
      <w:r w:rsidR="00CB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432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CB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432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>___20</w:t>
      </w:r>
      <w:r w:rsidR="007432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 оценочных материалов (оценочных средств)</w:t>
      </w: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                                                       </w:t>
      </w:r>
      <w:r w:rsid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              </w:t>
      </w:r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Иванова</w:t>
      </w: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подпись</w:t>
      </w:r>
    </w:p>
    <w:p w:rsidR="00F0139B" w:rsidRPr="00F83367" w:rsidRDefault="00421502" w:rsidP="00F8336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</w:t>
      </w:r>
      <w:r w:rsidR="00F0139B"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                            </w:t>
      </w:r>
      <w:r w:rsid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</w:t>
      </w:r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М.Ю. </w:t>
      </w:r>
      <w:proofErr w:type="spellStart"/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Диканов</w:t>
      </w:r>
      <w:proofErr w:type="spellEnd"/>
    </w:p>
    <w:p w:rsidR="00F0139B" w:rsidRPr="00F83367" w:rsidRDefault="00F0139B" w:rsidP="00F8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подпись</w:t>
      </w:r>
    </w:p>
    <w:p w:rsidR="00F0139B" w:rsidRPr="00F83367" w:rsidRDefault="00F0139B" w:rsidP="00F8336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</w:t>
      </w:r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20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ООО «</w:t>
      </w:r>
      <w:r w:rsidR="00421502">
        <w:rPr>
          <w:rFonts w:ascii="Times New Roman" w:eastAsia="Times New Roman" w:hAnsi="Times New Roman" w:cs="Times New Roman"/>
          <w:color w:val="000000"/>
          <w:sz w:val="24"/>
          <w:szCs w:val="24"/>
        </w:rPr>
        <w:t>Катальпа</w:t>
      </w:r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__________________  </w:t>
      </w:r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Катеринич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139B" w:rsidRPr="00F83367" w:rsidRDefault="00F0139B" w:rsidP="00F8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подпись</w:t>
      </w:r>
    </w:p>
    <w:p w:rsidR="00F0139B" w:rsidRPr="00F83367" w:rsidRDefault="00F0139B" w:rsidP="00F8336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20__ г.</w:t>
      </w:r>
    </w:p>
    <w:p w:rsidR="00F0139B" w:rsidRPr="00F83367" w:rsidRDefault="00F0139B" w:rsidP="00F8336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МБУДО </w:t>
      </w: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«Пилигрим»                                                   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В.Б. Платонов</w:t>
      </w:r>
    </w:p>
    <w:p w:rsidR="00F0139B" w:rsidRPr="00F83367" w:rsidRDefault="00F0139B" w:rsidP="00F8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подпись</w:t>
      </w:r>
    </w:p>
    <w:p w:rsidR="00F0139B" w:rsidRPr="00F83367" w:rsidRDefault="00F0139B" w:rsidP="00F8336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20__ г.</w:t>
      </w:r>
    </w:p>
    <w:p w:rsidR="00F0139B" w:rsidRPr="00F83367" w:rsidRDefault="00F0139B" w:rsidP="00F8336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визирования оценочных материалов (оценочных средств)</w:t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очередной учебный год</w:t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</w:t>
      </w:r>
      <w:r w:rsidR="00803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Ознакомительная практика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проанализированы и признаны актуальными для использования на 20__- 20__ учебный год.</w:t>
      </w: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кафедры «</w:t>
      </w:r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управление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«__» _______ 20__ г. № ______________</w:t>
      </w: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 __________________</w:t>
      </w:r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М.Ю. </w:t>
      </w:r>
      <w:proofErr w:type="spellStart"/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Диканов</w:t>
      </w:r>
      <w:proofErr w:type="spellEnd"/>
    </w:p>
    <w:p w:rsidR="00F0139B" w:rsidRPr="00F83367" w:rsidRDefault="00F0139B" w:rsidP="00F8336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</w:t>
      </w:r>
      <w:r w:rsidR="00803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Ознакомительная практика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проанализированы и признаны актуальными для использования на 20__- 20__ учебный год.</w:t>
      </w:r>
    </w:p>
    <w:p w:rsidR="00421502" w:rsidRPr="00F83367" w:rsidRDefault="00421502" w:rsidP="0042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кафедры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управление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«__» _______ 20__ г. № ______________</w:t>
      </w:r>
    </w:p>
    <w:p w:rsidR="00421502" w:rsidRPr="00F83367" w:rsidRDefault="00421502" w:rsidP="00421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Диканов</w:t>
      </w:r>
      <w:proofErr w:type="spellEnd"/>
    </w:p>
    <w:p w:rsidR="00421502" w:rsidRPr="00F83367" w:rsidRDefault="00421502" w:rsidP="0042150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</w:t>
      </w:r>
      <w:r w:rsidR="00803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Ознакомительная практика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проанализированы и признаны актуальными для использования на 20__- 20__ учебный год.</w:t>
      </w:r>
    </w:p>
    <w:p w:rsidR="00421502" w:rsidRPr="00F83367" w:rsidRDefault="00421502" w:rsidP="0042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кафедры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управление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«__» _______ 20__ г. № ______________</w:t>
      </w:r>
    </w:p>
    <w:p w:rsidR="00421502" w:rsidRPr="00F83367" w:rsidRDefault="00421502" w:rsidP="00421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Диканов</w:t>
      </w:r>
      <w:proofErr w:type="spellEnd"/>
    </w:p>
    <w:p w:rsidR="00421502" w:rsidRPr="00F83367" w:rsidRDefault="00421502" w:rsidP="0042150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</w:t>
      </w:r>
      <w:r w:rsidR="00803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Ознакомительная практика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проанализированы и признаны актуальными для использования на 20__- 20__ учебный год.</w:t>
      </w:r>
    </w:p>
    <w:p w:rsidR="00421502" w:rsidRPr="00F83367" w:rsidRDefault="00421502" w:rsidP="0042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кафедры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управление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«__» _______ 20__ г. № ______________</w:t>
      </w:r>
    </w:p>
    <w:p w:rsidR="00421502" w:rsidRPr="00F83367" w:rsidRDefault="00421502" w:rsidP="00421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Диканов</w:t>
      </w:r>
      <w:proofErr w:type="spellEnd"/>
    </w:p>
    <w:p w:rsidR="00421502" w:rsidRPr="00F83367" w:rsidRDefault="00421502" w:rsidP="0042150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F0139B" w:rsidRPr="00F83367" w:rsidRDefault="00F0139B" w:rsidP="00421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F0139B" w:rsidRPr="00F83367" w:rsidTr="00F0139B">
        <w:tc>
          <w:tcPr>
            <w:tcW w:w="949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39B" w:rsidRPr="00F83367" w:rsidTr="00F0139B">
        <w:tc>
          <w:tcPr>
            <w:tcW w:w="949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0139B" w:rsidRPr="00F83367" w:rsidTr="00F0139B">
        <w:tc>
          <w:tcPr>
            <w:tcW w:w="949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0139B" w:rsidRPr="00F83367" w:rsidTr="00F0139B">
        <w:tc>
          <w:tcPr>
            <w:tcW w:w="949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0139B" w:rsidRPr="00F83367" w:rsidTr="00F0139B">
        <w:tc>
          <w:tcPr>
            <w:tcW w:w="949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0139B" w:rsidRPr="00F83367" w:rsidTr="00F0139B">
        <w:tc>
          <w:tcPr>
            <w:tcW w:w="949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139B" w:rsidRPr="00F83367" w:rsidRDefault="00F0139B" w:rsidP="004215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 Паспорт оценочных материалов (оценочных средств)</w:t>
      </w:r>
    </w:p>
    <w:p w:rsidR="00F0139B" w:rsidRPr="00F83367" w:rsidRDefault="00F0139B" w:rsidP="00421502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прилагаются к рабочей программе</w:t>
      </w:r>
      <w:r w:rsid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ознакомительной </w:t>
      </w:r>
      <w:proofErr w:type="gramStart"/>
      <w:r w:rsid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proofErr w:type="gramEnd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представляет собой совокупность заданий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F0139B" w:rsidRPr="00F83367" w:rsidRDefault="00F0139B" w:rsidP="00421502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материалы (оценочные средства) используются при проведении контроля прохождения </w:t>
      </w:r>
      <w:r w:rsid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ознакомительной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практики.</w:t>
      </w:r>
    </w:p>
    <w:p w:rsidR="00F0139B" w:rsidRPr="00F83367" w:rsidRDefault="00F0139B" w:rsidP="00421502">
      <w:pPr>
        <w:numPr>
          <w:ilvl w:val="1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3367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F0139B" w:rsidRPr="00F83367" w:rsidRDefault="00F0139B" w:rsidP="00421502">
      <w:pPr>
        <w:spacing w:after="0"/>
        <w:ind w:left="4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3367">
        <w:rPr>
          <w:rFonts w:ascii="Times New Roman" w:eastAsia="Calibri" w:hAnsi="Times New Roman" w:cs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F0139B" w:rsidRPr="00F83367" w:rsidRDefault="00F0139B" w:rsidP="0042150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компетенций, формируемых в процессе прохождения практики:</w:t>
      </w:r>
    </w:p>
    <w:p w:rsidR="00803C58" w:rsidRDefault="00803C58" w:rsidP="004215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ОПК-6: </w:t>
      </w:r>
      <w:proofErr w:type="gramStart"/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законодательство Российской Федерации, а также нормы международного права при осуществлении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3C58" w:rsidRDefault="00803C58" w:rsidP="004215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ОПК-5: </w:t>
      </w:r>
      <w:proofErr w:type="gramStart"/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3C58" w:rsidRDefault="00803C58" w:rsidP="004215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ОПК-4: </w:t>
      </w:r>
      <w:proofErr w:type="gramStart"/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исследование туристского рынка, организовывать продажи и продвижение туристского продукта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3C58" w:rsidRDefault="00803C58" w:rsidP="004215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ОПК-3: </w:t>
      </w:r>
      <w:proofErr w:type="gramStart"/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требуемое качество процессов оказания услуг в избранной сфере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3C58" w:rsidRDefault="00803C58" w:rsidP="004215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ОПК-2: </w:t>
      </w:r>
      <w:proofErr w:type="gramStart"/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основные функции управления туристской деятельностью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3C58" w:rsidRDefault="00803C58" w:rsidP="004215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ОПК-1: </w:t>
      </w:r>
      <w:proofErr w:type="gramStart"/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технологические новации и современное программное обеспечение в туристской 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3C58" w:rsidRDefault="00803C58" w:rsidP="004215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>УК-4: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языке(ах)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3C58" w:rsidRDefault="00803C58" w:rsidP="004215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УК-3: </w:t>
      </w:r>
      <w:proofErr w:type="gramStart"/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социальное взаимодействие и реализовывать свою роль в команде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3C58" w:rsidRDefault="00803C58" w:rsidP="004215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3C58" w:rsidRDefault="00803C58" w:rsidP="004215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>УК-1: Способен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3C58" w:rsidRDefault="00803C58" w:rsidP="004215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УК-5: </w:t>
      </w:r>
      <w:proofErr w:type="gramStart"/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3C58" w:rsidRDefault="00803C58" w:rsidP="004215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УК-6: </w:t>
      </w:r>
      <w:proofErr w:type="gramStart"/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3C58" w:rsidRDefault="00803C58" w:rsidP="00803C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>УК-7: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139B" w:rsidRPr="00F83367" w:rsidRDefault="00F0139B" w:rsidP="004215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Конечными результатами прохождения </w:t>
      </w:r>
      <w:r w:rsid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ознакомительной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срока практики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F0139B" w:rsidRPr="00F83367" w:rsidRDefault="00F0139B" w:rsidP="004215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0139B" w:rsidRPr="00F83367" w:rsidSect="00F0139B">
          <w:footerReference w:type="default" r:id="rId9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F0139B" w:rsidRPr="00F83367" w:rsidRDefault="00F0139B" w:rsidP="00CC7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1  Формирование компетенций в процессе изучения дисциплины</w:t>
      </w:r>
    </w:p>
    <w:p w:rsidR="00F0139B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376"/>
        <w:gridCol w:w="3715"/>
        <w:gridCol w:w="2126"/>
        <w:gridCol w:w="1984"/>
        <w:gridCol w:w="2896"/>
        <w:gridCol w:w="2059"/>
      </w:tblGrid>
      <w:tr w:rsidR="00771DAB" w:rsidRPr="0043447E" w:rsidTr="0043447E">
        <w:trPr>
          <w:jc w:val="center"/>
        </w:trPr>
        <w:tc>
          <w:tcPr>
            <w:tcW w:w="1567" w:type="dxa"/>
          </w:tcPr>
          <w:p w:rsidR="00803C58" w:rsidRPr="0043447E" w:rsidRDefault="00803C58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1376" w:type="dxa"/>
          </w:tcPr>
          <w:p w:rsidR="00803C58" w:rsidRPr="0043447E" w:rsidRDefault="00803C58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3715" w:type="dxa"/>
          </w:tcPr>
          <w:p w:rsidR="00803C58" w:rsidRPr="0043447E" w:rsidRDefault="00803C58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Дескрипторы компетенции</w:t>
            </w:r>
          </w:p>
          <w:p w:rsidR="00803C58" w:rsidRPr="0043447E" w:rsidRDefault="00803C58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продемонстрировать)</w:t>
            </w:r>
          </w:p>
        </w:tc>
        <w:tc>
          <w:tcPr>
            <w:tcW w:w="2126" w:type="dxa"/>
          </w:tcPr>
          <w:p w:rsidR="00803C58" w:rsidRPr="0043447E" w:rsidRDefault="00803C58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учебных занятий, работы,</w:t>
            </w:r>
          </w:p>
          <w:p w:rsidR="00803C58" w:rsidRPr="0043447E" w:rsidRDefault="00803C58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  <w:tc>
          <w:tcPr>
            <w:tcW w:w="1984" w:type="dxa"/>
          </w:tcPr>
          <w:p w:rsidR="00803C58" w:rsidRPr="0043447E" w:rsidRDefault="00803C58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разделы и темы дисциплины</w:t>
            </w:r>
          </w:p>
        </w:tc>
        <w:tc>
          <w:tcPr>
            <w:tcW w:w="2896" w:type="dxa"/>
          </w:tcPr>
          <w:p w:rsidR="00803C58" w:rsidRPr="0043447E" w:rsidRDefault="00803C58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="00235C9A"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</w:t>
            </w:r>
          </w:p>
        </w:tc>
        <w:tc>
          <w:tcPr>
            <w:tcW w:w="2059" w:type="dxa"/>
          </w:tcPr>
          <w:p w:rsidR="00803C58" w:rsidRPr="0043447E" w:rsidRDefault="00803C58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 компетенций</w:t>
            </w:r>
          </w:p>
        </w:tc>
      </w:tr>
      <w:tr w:rsidR="00771DAB" w:rsidRPr="0043447E" w:rsidTr="0043447E">
        <w:trPr>
          <w:trHeight w:val="1537"/>
          <w:jc w:val="center"/>
        </w:trPr>
        <w:tc>
          <w:tcPr>
            <w:tcW w:w="1567" w:type="dxa"/>
            <w:vMerge w:val="restart"/>
            <w:vAlign w:val="center"/>
          </w:tcPr>
          <w:p w:rsidR="00235C9A" w:rsidRPr="0043447E" w:rsidRDefault="00235C9A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 - 6</w:t>
            </w:r>
          </w:p>
        </w:tc>
        <w:tc>
          <w:tcPr>
            <w:tcW w:w="1376" w:type="dxa"/>
          </w:tcPr>
          <w:p w:rsidR="00235C9A" w:rsidRPr="0043447E" w:rsidRDefault="00235C9A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sz w:val="24"/>
                <w:szCs w:val="24"/>
              </w:rPr>
              <w:t>ОПК-6.1</w:t>
            </w:r>
          </w:p>
        </w:tc>
        <w:tc>
          <w:tcPr>
            <w:tcW w:w="3715" w:type="dxa"/>
          </w:tcPr>
          <w:p w:rsidR="00235C9A" w:rsidRPr="0043447E" w:rsidRDefault="00235C9A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sz w:val="24"/>
                <w:szCs w:val="24"/>
              </w:rPr>
              <w:t>Знает законодательство Российской Федерации о предоставлении услуг</w:t>
            </w:r>
          </w:p>
        </w:tc>
        <w:tc>
          <w:tcPr>
            <w:tcW w:w="2126" w:type="dxa"/>
            <w:vMerge w:val="restart"/>
          </w:tcPr>
          <w:p w:rsidR="00235C9A" w:rsidRPr="0043447E" w:rsidRDefault="00235C9A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984" w:type="dxa"/>
            <w:vMerge w:val="restart"/>
          </w:tcPr>
          <w:p w:rsidR="00235C9A" w:rsidRPr="0043447E" w:rsidRDefault="00235C9A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разделы</w:t>
            </w:r>
          </w:p>
        </w:tc>
        <w:tc>
          <w:tcPr>
            <w:tcW w:w="2896" w:type="dxa"/>
          </w:tcPr>
          <w:p w:rsidR="00235C9A" w:rsidRPr="0043447E" w:rsidRDefault="00235C9A" w:rsidP="0043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sz w:val="24"/>
                <w:szCs w:val="24"/>
              </w:rPr>
              <w:t>УО, ИЗ</w:t>
            </w:r>
          </w:p>
        </w:tc>
        <w:tc>
          <w:tcPr>
            <w:tcW w:w="2059" w:type="dxa"/>
            <w:vMerge w:val="restart"/>
          </w:tcPr>
          <w:p w:rsidR="00235C9A" w:rsidRPr="0043447E" w:rsidRDefault="00235C9A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рабочего места;</w:t>
            </w:r>
          </w:p>
          <w:p w:rsidR="00235C9A" w:rsidRPr="0043447E" w:rsidRDefault="00235C9A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отчета;</w:t>
            </w:r>
          </w:p>
          <w:p w:rsidR="00235C9A" w:rsidRPr="0043447E" w:rsidRDefault="00235C9A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активность во время практики, качество подготовки разделов отчета, выполнение практических заданий, умение делать выводы</w:t>
            </w:r>
          </w:p>
        </w:tc>
      </w:tr>
      <w:tr w:rsidR="00771DAB" w:rsidRPr="0043447E" w:rsidTr="0043447E">
        <w:trPr>
          <w:trHeight w:val="920"/>
          <w:jc w:val="center"/>
        </w:trPr>
        <w:tc>
          <w:tcPr>
            <w:tcW w:w="1567" w:type="dxa"/>
            <w:vMerge/>
          </w:tcPr>
          <w:p w:rsidR="00235C9A" w:rsidRPr="0043447E" w:rsidRDefault="00235C9A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235C9A" w:rsidRPr="0043447E" w:rsidRDefault="00235C9A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sz w:val="24"/>
                <w:szCs w:val="24"/>
              </w:rPr>
              <w:t>ОПК-6.2</w:t>
            </w:r>
          </w:p>
        </w:tc>
        <w:tc>
          <w:tcPr>
            <w:tcW w:w="3715" w:type="dxa"/>
          </w:tcPr>
          <w:p w:rsidR="00235C9A" w:rsidRPr="0043447E" w:rsidRDefault="00235C9A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sz w:val="24"/>
                <w:szCs w:val="24"/>
              </w:rPr>
              <w:t>Умеет осуществлять поиск и обоснованно применять необходимую нормативно-правовую документацию для  деятельности в избранной профессиональной области</w:t>
            </w:r>
          </w:p>
        </w:tc>
        <w:tc>
          <w:tcPr>
            <w:tcW w:w="2126" w:type="dxa"/>
            <w:vMerge/>
          </w:tcPr>
          <w:p w:rsidR="00235C9A" w:rsidRPr="0043447E" w:rsidRDefault="00235C9A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35C9A" w:rsidRPr="0043447E" w:rsidRDefault="00235C9A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Align w:val="center"/>
          </w:tcPr>
          <w:p w:rsidR="00235C9A" w:rsidRPr="0043447E" w:rsidRDefault="00235C9A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235C9A" w:rsidRPr="0043447E" w:rsidRDefault="00235C9A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DAB" w:rsidRPr="0043447E" w:rsidTr="0043447E">
        <w:trPr>
          <w:trHeight w:val="920"/>
          <w:jc w:val="center"/>
        </w:trPr>
        <w:tc>
          <w:tcPr>
            <w:tcW w:w="1567" w:type="dxa"/>
            <w:vMerge/>
          </w:tcPr>
          <w:p w:rsidR="00235C9A" w:rsidRPr="0043447E" w:rsidRDefault="00235C9A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235C9A" w:rsidRPr="0043447E" w:rsidRDefault="00235C9A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sz w:val="24"/>
                <w:szCs w:val="24"/>
              </w:rPr>
              <w:t>ОПК-6.3</w:t>
            </w:r>
          </w:p>
        </w:tc>
        <w:tc>
          <w:tcPr>
            <w:tcW w:w="3715" w:type="dxa"/>
          </w:tcPr>
          <w:p w:rsidR="00235C9A" w:rsidRPr="0043447E" w:rsidRDefault="00235C9A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sz w:val="24"/>
                <w:szCs w:val="24"/>
              </w:rPr>
              <w:t>Владеет навыками применения законодательства Российской Федерации и норм международного права при осуществлении профессиональной деятельности</w:t>
            </w:r>
          </w:p>
        </w:tc>
        <w:tc>
          <w:tcPr>
            <w:tcW w:w="2126" w:type="dxa"/>
            <w:vMerge/>
          </w:tcPr>
          <w:p w:rsidR="00235C9A" w:rsidRPr="0043447E" w:rsidRDefault="00235C9A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35C9A" w:rsidRPr="0043447E" w:rsidRDefault="00235C9A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235C9A" w:rsidRPr="0043447E" w:rsidRDefault="00235C9A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235C9A" w:rsidRPr="0043447E" w:rsidRDefault="00235C9A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DAB" w:rsidRPr="0043447E" w:rsidTr="0043447E">
        <w:trPr>
          <w:trHeight w:val="920"/>
          <w:jc w:val="center"/>
        </w:trPr>
        <w:tc>
          <w:tcPr>
            <w:tcW w:w="1567" w:type="dxa"/>
            <w:vMerge w:val="restart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1376" w:type="dxa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ОПК-5.1</w:t>
            </w:r>
          </w:p>
        </w:tc>
        <w:tc>
          <w:tcPr>
            <w:tcW w:w="3715" w:type="dxa"/>
          </w:tcPr>
          <w:p w:rsidR="00771DAB" w:rsidRPr="0043447E" w:rsidRDefault="00771DAB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методы определения, анализа, оценки производственно-экономических показателей предприятий сервиса</w:t>
            </w:r>
          </w:p>
        </w:tc>
        <w:tc>
          <w:tcPr>
            <w:tcW w:w="2126" w:type="dxa"/>
            <w:vMerge w:val="restart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984" w:type="dxa"/>
            <w:vMerge w:val="restart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разделы</w:t>
            </w:r>
          </w:p>
        </w:tc>
        <w:tc>
          <w:tcPr>
            <w:tcW w:w="2896" w:type="dxa"/>
          </w:tcPr>
          <w:p w:rsidR="00771DAB" w:rsidRPr="0043447E" w:rsidRDefault="00771DAB" w:rsidP="0043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sz w:val="24"/>
                <w:szCs w:val="24"/>
              </w:rPr>
              <w:t>УО, ИЗ</w:t>
            </w:r>
          </w:p>
        </w:tc>
        <w:tc>
          <w:tcPr>
            <w:tcW w:w="2059" w:type="dxa"/>
            <w:vMerge w:val="restart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рабочего места;</w:t>
            </w: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отчета;</w:t>
            </w: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познавательная активность во время практики, качество подготовки разделов отчета, выполнение практических заданий, умение делать выводы</w:t>
            </w:r>
          </w:p>
        </w:tc>
      </w:tr>
      <w:tr w:rsidR="00771DAB" w:rsidRPr="0043447E" w:rsidTr="0043447E">
        <w:trPr>
          <w:trHeight w:val="920"/>
          <w:jc w:val="center"/>
        </w:trPr>
        <w:tc>
          <w:tcPr>
            <w:tcW w:w="1567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ОПК-5.2</w:t>
            </w:r>
          </w:p>
        </w:tc>
        <w:tc>
          <w:tcPr>
            <w:tcW w:w="3715" w:type="dxa"/>
          </w:tcPr>
          <w:p w:rsidR="00771DAB" w:rsidRPr="0043447E" w:rsidRDefault="00771DAB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применять экономически обоснованные управленческие решения</w:t>
            </w:r>
          </w:p>
        </w:tc>
        <w:tc>
          <w:tcPr>
            <w:tcW w:w="2126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Align w:val="center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DAB" w:rsidRPr="0043447E" w:rsidTr="0043447E">
        <w:trPr>
          <w:trHeight w:val="920"/>
          <w:jc w:val="center"/>
        </w:trPr>
        <w:tc>
          <w:tcPr>
            <w:tcW w:w="1567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ОПК-5.3</w:t>
            </w:r>
          </w:p>
        </w:tc>
        <w:tc>
          <w:tcPr>
            <w:tcW w:w="3715" w:type="dxa"/>
          </w:tcPr>
          <w:p w:rsidR="00771DAB" w:rsidRPr="0043447E" w:rsidRDefault="00771DAB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обеспечения экономической эффективности сервисной деятельности предприятия</w:t>
            </w:r>
          </w:p>
        </w:tc>
        <w:tc>
          <w:tcPr>
            <w:tcW w:w="2126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DAB" w:rsidRPr="0043447E" w:rsidTr="0043447E">
        <w:trPr>
          <w:trHeight w:val="920"/>
          <w:jc w:val="center"/>
        </w:trPr>
        <w:tc>
          <w:tcPr>
            <w:tcW w:w="1567" w:type="dxa"/>
            <w:vMerge w:val="restart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1376" w:type="dxa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ОПК-4.1</w:t>
            </w:r>
          </w:p>
        </w:tc>
        <w:tc>
          <w:tcPr>
            <w:tcW w:w="3715" w:type="dxa"/>
          </w:tcPr>
          <w:p w:rsidR="00771DAB" w:rsidRPr="0043447E" w:rsidRDefault="00771DAB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методы исследования туристского рынка, технологии организации продвижения и продажи туристского продукта</w:t>
            </w:r>
          </w:p>
        </w:tc>
        <w:tc>
          <w:tcPr>
            <w:tcW w:w="2126" w:type="dxa"/>
            <w:vMerge w:val="restart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984" w:type="dxa"/>
            <w:vMerge w:val="restart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разделы</w:t>
            </w:r>
          </w:p>
        </w:tc>
        <w:tc>
          <w:tcPr>
            <w:tcW w:w="2896" w:type="dxa"/>
          </w:tcPr>
          <w:p w:rsidR="00771DAB" w:rsidRPr="0043447E" w:rsidRDefault="00771DAB" w:rsidP="0043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sz w:val="24"/>
                <w:szCs w:val="24"/>
              </w:rPr>
              <w:t>УО, ИЗ</w:t>
            </w:r>
          </w:p>
        </w:tc>
        <w:tc>
          <w:tcPr>
            <w:tcW w:w="2059" w:type="dxa"/>
            <w:vMerge w:val="restart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рабочего места;</w:t>
            </w: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отчета;</w:t>
            </w: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активность во время практики, качество подготовки разделов отчета, выполнение практических заданий, умение делать выводы</w:t>
            </w:r>
          </w:p>
        </w:tc>
      </w:tr>
      <w:tr w:rsidR="00771DAB" w:rsidRPr="0043447E" w:rsidTr="0043447E">
        <w:trPr>
          <w:trHeight w:val="920"/>
          <w:jc w:val="center"/>
        </w:trPr>
        <w:tc>
          <w:tcPr>
            <w:tcW w:w="1567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ОПК-4.2</w:t>
            </w:r>
          </w:p>
        </w:tc>
        <w:tc>
          <w:tcPr>
            <w:tcW w:w="3715" w:type="dxa"/>
          </w:tcPr>
          <w:p w:rsidR="00771DAB" w:rsidRPr="0043447E" w:rsidRDefault="00771DAB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осуществлять маркетинговые исследования туристского рынка, потребителей, конкурентов, в </w:t>
            </w:r>
            <w:proofErr w:type="spellStart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целью обоснования и разработки системы новых экскурсионных маршрутов</w:t>
            </w:r>
          </w:p>
        </w:tc>
        <w:tc>
          <w:tcPr>
            <w:tcW w:w="2126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Align w:val="center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DAB" w:rsidRPr="0043447E" w:rsidTr="0043447E">
        <w:trPr>
          <w:trHeight w:val="920"/>
          <w:jc w:val="center"/>
        </w:trPr>
        <w:tc>
          <w:tcPr>
            <w:tcW w:w="1567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ОПК-4.3</w:t>
            </w:r>
          </w:p>
        </w:tc>
        <w:tc>
          <w:tcPr>
            <w:tcW w:w="3715" w:type="dxa"/>
          </w:tcPr>
          <w:p w:rsidR="00771DAB" w:rsidRPr="0043447E" w:rsidRDefault="00771DAB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Владеет навыками формирования каналов сбыта туристских продуктов и услуг, а также их продвижением, в </w:t>
            </w:r>
            <w:proofErr w:type="spellStart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 сети Интернет</w:t>
            </w:r>
          </w:p>
        </w:tc>
        <w:tc>
          <w:tcPr>
            <w:tcW w:w="2126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DAB" w:rsidRPr="0043447E" w:rsidTr="0043447E">
        <w:trPr>
          <w:trHeight w:val="920"/>
          <w:jc w:val="center"/>
        </w:trPr>
        <w:tc>
          <w:tcPr>
            <w:tcW w:w="1567" w:type="dxa"/>
            <w:vMerge w:val="restart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1376" w:type="dxa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ОПК-3.1</w:t>
            </w:r>
          </w:p>
        </w:tc>
        <w:tc>
          <w:tcPr>
            <w:tcW w:w="3715" w:type="dxa"/>
          </w:tcPr>
          <w:p w:rsidR="00771DAB" w:rsidRPr="0043447E" w:rsidRDefault="00771DAB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критерии качества процессов оказания услуг в избранной сфере профессиональной деятельности</w:t>
            </w:r>
          </w:p>
        </w:tc>
        <w:tc>
          <w:tcPr>
            <w:tcW w:w="2126" w:type="dxa"/>
            <w:vMerge w:val="restart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984" w:type="dxa"/>
            <w:vMerge w:val="restart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разделы</w:t>
            </w:r>
          </w:p>
        </w:tc>
        <w:tc>
          <w:tcPr>
            <w:tcW w:w="2896" w:type="dxa"/>
          </w:tcPr>
          <w:p w:rsidR="00771DAB" w:rsidRPr="0043447E" w:rsidRDefault="00771DAB" w:rsidP="0043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sz w:val="24"/>
                <w:szCs w:val="24"/>
              </w:rPr>
              <w:t>УО, ИЗ</w:t>
            </w:r>
          </w:p>
        </w:tc>
        <w:tc>
          <w:tcPr>
            <w:tcW w:w="2059" w:type="dxa"/>
            <w:vMerge w:val="restart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рабочего места;</w:t>
            </w: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отчета;</w:t>
            </w: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активность во время практики, качество </w:t>
            </w: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подготовки разделов отчета, выполнение практических заданий, умение делать выводы</w:t>
            </w:r>
          </w:p>
        </w:tc>
      </w:tr>
      <w:tr w:rsidR="00771DAB" w:rsidRPr="0043447E" w:rsidTr="0043447E">
        <w:trPr>
          <w:trHeight w:val="920"/>
          <w:jc w:val="center"/>
        </w:trPr>
        <w:tc>
          <w:tcPr>
            <w:tcW w:w="1567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</w:t>
            </w:r>
          </w:p>
        </w:tc>
        <w:tc>
          <w:tcPr>
            <w:tcW w:w="3715" w:type="dxa"/>
          </w:tcPr>
          <w:p w:rsidR="00771DAB" w:rsidRPr="0043447E" w:rsidRDefault="00771DAB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оценивать качество оказания туристских услуг с учетом мнения потребителей и заинтересованных сторон</w:t>
            </w:r>
          </w:p>
        </w:tc>
        <w:tc>
          <w:tcPr>
            <w:tcW w:w="2126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Align w:val="center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DAB" w:rsidRPr="0043447E" w:rsidTr="0043447E">
        <w:trPr>
          <w:trHeight w:val="920"/>
          <w:jc w:val="center"/>
        </w:trPr>
        <w:tc>
          <w:tcPr>
            <w:tcW w:w="1567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ОПК-3.3</w:t>
            </w:r>
          </w:p>
        </w:tc>
        <w:tc>
          <w:tcPr>
            <w:tcW w:w="3715" w:type="dxa"/>
          </w:tcPr>
          <w:p w:rsidR="00771DAB" w:rsidRPr="0043447E" w:rsidRDefault="00771DAB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Владеет навыками </w:t>
            </w:r>
            <w:proofErr w:type="gramStart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качества процессов оказания туристских услуг</w:t>
            </w:r>
            <w:proofErr w:type="gramEnd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международными и национальными стандартами</w:t>
            </w:r>
          </w:p>
        </w:tc>
        <w:tc>
          <w:tcPr>
            <w:tcW w:w="2126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DAB" w:rsidRPr="0043447E" w:rsidTr="0043447E">
        <w:trPr>
          <w:trHeight w:val="920"/>
          <w:jc w:val="center"/>
        </w:trPr>
        <w:tc>
          <w:tcPr>
            <w:tcW w:w="1567" w:type="dxa"/>
            <w:vMerge w:val="restart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1376" w:type="dxa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ОПК-2.1</w:t>
            </w:r>
          </w:p>
        </w:tc>
        <w:tc>
          <w:tcPr>
            <w:tcW w:w="3715" w:type="dxa"/>
          </w:tcPr>
          <w:p w:rsidR="00771DAB" w:rsidRPr="0043447E" w:rsidRDefault="00771DAB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цели и задачи управления объектами туристской деятельности</w:t>
            </w:r>
          </w:p>
        </w:tc>
        <w:tc>
          <w:tcPr>
            <w:tcW w:w="2126" w:type="dxa"/>
            <w:vMerge w:val="restart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984" w:type="dxa"/>
            <w:vMerge w:val="restart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разделы</w:t>
            </w:r>
          </w:p>
        </w:tc>
        <w:tc>
          <w:tcPr>
            <w:tcW w:w="2896" w:type="dxa"/>
          </w:tcPr>
          <w:p w:rsidR="00771DAB" w:rsidRPr="0043447E" w:rsidRDefault="00771DAB" w:rsidP="0043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sz w:val="24"/>
                <w:szCs w:val="24"/>
              </w:rPr>
              <w:t>УО, ИЗ</w:t>
            </w:r>
          </w:p>
        </w:tc>
        <w:tc>
          <w:tcPr>
            <w:tcW w:w="2059" w:type="dxa"/>
            <w:vMerge w:val="restart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рабочего места;</w:t>
            </w: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отчета;</w:t>
            </w: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активность во время практики, качество подготовки разделов отчета, выполнение практических заданий, умение делать выводы</w:t>
            </w:r>
          </w:p>
        </w:tc>
      </w:tr>
      <w:tr w:rsidR="00771DAB" w:rsidRPr="0043447E" w:rsidTr="0043447E">
        <w:trPr>
          <w:trHeight w:val="920"/>
          <w:jc w:val="center"/>
        </w:trPr>
        <w:tc>
          <w:tcPr>
            <w:tcW w:w="1567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ОПК-2.2</w:t>
            </w:r>
          </w:p>
        </w:tc>
        <w:tc>
          <w:tcPr>
            <w:tcW w:w="3715" w:type="dxa"/>
          </w:tcPr>
          <w:p w:rsidR="00771DAB" w:rsidRPr="0043447E" w:rsidRDefault="00771DAB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осуществлять контроль деятельности объектов туристской сферы</w:t>
            </w:r>
          </w:p>
        </w:tc>
        <w:tc>
          <w:tcPr>
            <w:tcW w:w="2126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Align w:val="center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DAB" w:rsidRPr="0043447E" w:rsidTr="0043447E">
        <w:trPr>
          <w:trHeight w:val="920"/>
          <w:jc w:val="center"/>
        </w:trPr>
        <w:tc>
          <w:tcPr>
            <w:tcW w:w="1567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ОПК-2.3</w:t>
            </w:r>
          </w:p>
        </w:tc>
        <w:tc>
          <w:tcPr>
            <w:tcW w:w="3715" w:type="dxa"/>
          </w:tcPr>
          <w:p w:rsidR="00771DAB" w:rsidRPr="0043447E" w:rsidRDefault="00771DAB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ОПК-2.3: Владеет основными методами и приемами планирования, организации, мотивации и координации деятельности объектов туристской сферы</w:t>
            </w:r>
          </w:p>
        </w:tc>
        <w:tc>
          <w:tcPr>
            <w:tcW w:w="2126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DAB" w:rsidRPr="0043447E" w:rsidTr="0043447E">
        <w:trPr>
          <w:trHeight w:val="920"/>
          <w:jc w:val="center"/>
        </w:trPr>
        <w:tc>
          <w:tcPr>
            <w:tcW w:w="1567" w:type="dxa"/>
            <w:vMerge w:val="restart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1376" w:type="dxa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ОПК-1.1</w:t>
            </w:r>
          </w:p>
        </w:tc>
        <w:tc>
          <w:tcPr>
            <w:tcW w:w="3715" w:type="dxa"/>
          </w:tcPr>
          <w:p w:rsidR="00771DAB" w:rsidRPr="0043447E" w:rsidRDefault="00771DAB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технологические новации и современное программное обеспечение в туристской сфере</w:t>
            </w:r>
          </w:p>
        </w:tc>
        <w:tc>
          <w:tcPr>
            <w:tcW w:w="2126" w:type="dxa"/>
            <w:vMerge w:val="restart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984" w:type="dxa"/>
            <w:vMerge w:val="restart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разделы</w:t>
            </w:r>
          </w:p>
        </w:tc>
        <w:tc>
          <w:tcPr>
            <w:tcW w:w="2896" w:type="dxa"/>
          </w:tcPr>
          <w:p w:rsidR="00771DAB" w:rsidRPr="0043447E" w:rsidRDefault="00771DAB" w:rsidP="0043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sz w:val="24"/>
                <w:szCs w:val="24"/>
              </w:rPr>
              <w:t>УО, ИЗ</w:t>
            </w:r>
          </w:p>
        </w:tc>
        <w:tc>
          <w:tcPr>
            <w:tcW w:w="2059" w:type="dxa"/>
            <w:vMerge w:val="restart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рабочего места;</w:t>
            </w: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отчета;</w:t>
            </w: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активность во время практики, качество подготовки разделов отчета, выполнение практических заданий, умение делать выводы</w:t>
            </w:r>
          </w:p>
        </w:tc>
      </w:tr>
      <w:tr w:rsidR="00771DAB" w:rsidRPr="0043447E" w:rsidTr="0043447E">
        <w:trPr>
          <w:trHeight w:val="920"/>
          <w:jc w:val="center"/>
        </w:trPr>
        <w:tc>
          <w:tcPr>
            <w:tcW w:w="1567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ОПК-1.2</w:t>
            </w:r>
          </w:p>
        </w:tc>
        <w:tc>
          <w:tcPr>
            <w:tcW w:w="3715" w:type="dxa"/>
          </w:tcPr>
          <w:p w:rsidR="00771DAB" w:rsidRPr="0043447E" w:rsidRDefault="00771DAB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осуществлять поиск, анализ, отбор технологических новаций и современных программных продуктов в профессиональной туристской деятельности</w:t>
            </w:r>
          </w:p>
        </w:tc>
        <w:tc>
          <w:tcPr>
            <w:tcW w:w="2126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Align w:val="center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DAB" w:rsidRPr="0043447E" w:rsidTr="0043447E">
        <w:trPr>
          <w:trHeight w:val="920"/>
          <w:jc w:val="center"/>
        </w:trPr>
        <w:tc>
          <w:tcPr>
            <w:tcW w:w="1567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ОПК-1.3</w:t>
            </w:r>
          </w:p>
        </w:tc>
        <w:tc>
          <w:tcPr>
            <w:tcW w:w="3715" w:type="dxa"/>
          </w:tcPr>
          <w:p w:rsidR="00771DAB" w:rsidRPr="0043447E" w:rsidRDefault="00771DAB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технологическими новациями и специализированными программными продуктами в сфере туризма</w:t>
            </w:r>
          </w:p>
        </w:tc>
        <w:tc>
          <w:tcPr>
            <w:tcW w:w="2126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DAB" w:rsidRPr="0043447E" w:rsidTr="0043447E">
        <w:trPr>
          <w:trHeight w:val="920"/>
          <w:jc w:val="center"/>
        </w:trPr>
        <w:tc>
          <w:tcPr>
            <w:tcW w:w="1567" w:type="dxa"/>
            <w:vMerge w:val="restart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</w:t>
            </w:r>
          </w:p>
        </w:tc>
        <w:tc>
          <w:tcPr>
            <w:tcW w:w="1376" w:type="dxa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УК-4.1</w:t>
            </w:r>
          </w:p>
        </w:tc>
        <w:tc>
          <w:tcPr>
            <w:tcW w:w="3715" w:type="dxa"/>
          </w:tcPr>
          <w:p w:rsidR="00771DAB" w:rsidRPr="0043447E" w:rsidRDefault="00771DAB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теоретические основы осуществления деловой коммуникации в устной и письменной формах на государственном языке Российской Федерации и иностранно</w:t>
            </w:r>
            <w:proofErr w:type="gramStart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м(</w:t>
            </w:r>
            <w:proofErr w:type="spellStart"/>
            <w:proofErr w:type="gramEnd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языке(ах)</w:t>
            </w:r>
          </w:p>
        </w:tc>
        <w:tc>
          <w:tcPr>
            <w:tcW w:w="2126" w:type="dxa"/>
            <w:vMerge w:val="restart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984" w:type="dxa"/>
            <w:vMerge w:val="restart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разделы</w:t>
            </w:r>
          </w:p>
        </w:tc>
        <w:tc>
          <w:tcPr>
            <w:tcW w:w="2896" w:type="dxa"/>
          </w:tcPr>
          <w:p w:rsidR="00771DAB" w:rsidRPr="0043447E" w:rsidRDefault="00771DAB" w:rsidP="0043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sz w:val="24"/>
                <w:szCs w:val="24"/>
              </w:rPr>
              <w:t>УО, ИЗ</w:t>
            </w:r>
          </w:p>
        </w:tc>
        <w:tc>
          <w:tcPr>
            <w:tcW w:w="2059" w:type="dxa"/>
            <w:vMerge w:val="restart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рабочего места;</w:t>
            </w: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отчета;</w:t>
            </w:r>
          </w:p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активность во время практики, качество подготовки разделов отчета, выполнение практических заданий, умение делать выводы</w:t>
            </w:r>
          </w:p>
        </w:tc>
      </w:tr>
      <w:tr w:rsidR="00771DAB" w:rsidRPr="0043447E" w:rsidTr="0043447E">
        <w:trPr>
          <w:trHeight w:val="920"/>
          <w:jc w:val="center"/>
        </w:trPr>
        <w:tc>
          <w:tcPr>
            <w:tcW w:w="1567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УК-4.2</w:t>
            </w:r>
          </w:p>
        </w:tc>
        <w:tc>
          <w:tcPr>
            <w:tcW w:w="3715" w:type="dxa"/>
          </w:tcPr>
          <w:p w:rsidR="00771DAB" w:rsidRPr="0043447E" w:rsidRDefault="00771DAB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м(</w:t>
            </w:r>
            <w:proofErr w:type="spellStart"/>
            <w:proofErr w:type="gramEnd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языке(ах) для решения производственных задач</w:t>
            </w:r>
          </w:p>
        </w:tc>
        <w:tc>
          <w:tcPr>
            <w:tcW w:w="2126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Align w:val="center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DAB" w:rsidRPr="0043447E" w:rsidTr="0043447E">
        <w:trPr>
          <w:trHeight w:val="920"/>
          <w:jc w:val="center"/>
        </w:trPr>
        <w:tc>
          <w:tcPr>
            <w:tcW w:w="1567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УК-4.3</w:t>
            </w:r>
          </w:p>
        </w:tc>
        <w:tc>
          <w:tcPr>
            <w:tcW w:w="3715" w:type="dxa"/>
          </w:tcPr>
          <w:p w:rsidR="00771DAB" w:rsidRPr="0043447E" w:rsidRDefault="00771DAB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применения различных видов речевой деятельности на государственном языке Российской Федерации и иностранно</w:t>
            </w:r>
            <w:proofErr w:type="gramStart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м(</w:t>
            </w:r>
            <w:proofErr w:type="spellStart"/>
            <w:proofErr w:type="gramEnd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языке(ах) в сфере деловой коммуникации</w:t>
            </w:r>
          </w:p>
        </w:tc>
        <w:tc>
          <w:tcPr>
            <w:tcW w:w="2126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771DAB" w:rsidRPr="0043447E" w:rsidRDefault="00771DAB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47E" w:rsidRPr="0043447E" w:rsidTr="0043447E">
        <w:trPr>
          <w:trHeight w:val="920"/>
          <w:jc w:val="center"/>
        </w:trPr>
        <w:tc>
          <w:tcPr>
            <w:tcW w:w="1567" w:type="dxa"/>
            <w:vMerge w:val="restart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1376" w:type="dxa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УК-3.1</w:t>
            </w:r>
          </w:p>
        </w:tc>
        <w:tc>
          <w:tcPr>
            <w:tcW w:w="3715" w:type="dxa"/>
          </w:tcPr>
          <w:p w:rsidR="0043447E" w:rsidRPr="0043447E" w:rsidRDefault="0043447E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типологию и факторы формирования команд, способы социального взаимодействия</w:t>
            </w:r>
          </w:p>
        </w:tc>
        <w:tc>
          <w:tcPr>
            <w:tcW w:w="2126" w:type="dxa"/>
            <w:vMerge w:val="restart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984" w:type="dxa"/>
            <w:vMerge w:val="restart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разделы</w:t>
            </w:r>
          </w:p>
        </w:tc>
        <w:tc>
          <w:tcPr>
            <w:tcW w:w="2896" w:type="dxa"/>
          </w:tcPr>
          <w:p w:rsidR="0043447E" w:rsidRPr="0043447E" w:rsidRDefault="0043447E" w:rsidP="0043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sz w:val="24"/>
                <w:szCs w:val="24"/>
              </w:rPr>
              <w:t>УО, ИЗ</w:t>
            </w:r>
          </w:p>
        </w:tc>
        <w:tc>
          <w:tcPr>
            <w:tcW w:w="2059" w:type="dxa"/>
            <w:vMerge w:val="restart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рабочего места;</w:t>
            </w: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отчета;</w:t>
            </w: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активность во время практики, качество подготовки разделов отчета, выполнение практических заданий, умение </w:t>
            </w: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делать выводы</w:t>
            </w:r>
          </w:p>
        </w:tc>
      </w:tr>
      <w:tr w:rsidR="0043447E" w:rsidRPr="0043447E" w:rsidTr="0043447E">
        <w:trPr>
          <w:trHeight w:val="1120"/>
          <w:jc w:val="center"/>
        </w:trPr>
        <w:tc>
          <w:tcPr>
            <w:tcW w:w="1567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УК-3.2</w:t>
            </w:r>
          </w:p>
        </w:tc>
        <w:tc>
          <w:tcPr>
            <w:tcW w:w="3715" w:type="dxa"/>
          </w:tcPr>
          <w:p w:rsidR="0043447E" w:rsidRPr="0043447E" w:rsidRDefault="0043447E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действовать в духе сотрудничества; принимать решения с соблюдением этических принципов их реализации; проявлять уважение к мнению и культуре других; определять цели и работать в направлении личностного, образовательного и профессионального роста</w:t>
            </w:r>
          </w:p>
        </w:tc>
        <w:tc>
          <w:tcPr>
            <w:tcW w:w="2126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Align w:val="center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47E" w:rsidRPr="0043447E" w:rsidTr="0043447E">
        <w:trPr>
          <w:trHeight w:val="920"/>
          <w:jc w:val="center"/>
        </w:trPr>
        <w:tc>
          <w:tcPr>
            <w:tcW w:w="1567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УК-3.3</w:t>
            </w:r>
          </w:p>
        </w:tc>
        <w:tc>
          <w:tcPr>
            <w:tcW w:w="3715" w:type="dxa"/>
          </w:tcPr>
          <w:p w:rsidR="0043447E" w:rsidRPr="0043447E" w:rsidRDefault="0043447E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распределения ролей в условиях командного взаимодействия; методами оценки своих действий, планирования и управления временем</w:t>
            </w:r>
          </w:p>
        </w:tc>
        <w:tc>
          <w:tcPr>
            <w:tcW w:w="2126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47E" w:rsidRPr="0043447E" w:rsidTr="0043447E">
        <w:trPr>
          <w:trHeight w:val="920"/>
          <w:jc w:val="center"/>
        </w:trPr>
        <w:tc>
          <w:tcPr>
            <w:tcW w:w="1567" w:type="dxa"/>
            <w:vMerge w:val="restart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1376" w:type="dxa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</w:t>
            </w:r>
          </w:p>
        </w:tc>
        <w:tc>
          <w:tcPr>
            <w:tcW w:w="3715" w:type="dxa"/>
          </w:tcPr>
          <w:p w:rsidR="0043447E" w:rsidRPr="0043447E" w:rsidRDefault="0043447E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необходимые для осуществления профессиональной деятельности правовые нормы и методологические основы принятия управленческого решения</w:t>
            </w:r>
          </w:p>
        </w:tc>
        <w:tc>
          <w:tcPr>
            <w:tcW w:w="2126" w:type="dxa"/>
            <w:vMerge w:val="restart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984" w:type="dxa"/>
            <w:vMerge w:val="restart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разделы</w:t>
            </w:r>
          </w:p>
        </w:tc>
        <w:tc>
          <w:tcPr>
            <w:tcW w:w="2896" w:type="dxa"/>
          </w:tcPr>
          <w:p w:rsidR="0043447E" w:rsidRPr="0043447E" w:rsidRDefault="0043447E" w:rsidP="0043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sz w:val="24"/>
                <w:szCs w:val="24"/>
              </w:rPr>
              <w:t>УО, ИЗ</w:t>
            </w:r>
          </w:p>
        </w:tc>
        <w:tc>
          <w:tcPr>
            <w:tcW w:w="2059" w:type="dxa"/>
            <w:vMerge w:val="restart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рабочего места;</w:t>
            </w: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отчета;</w:t>
            </w: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активность во время практики, качество подготовки разделов отчета, выполнение практических заданий, умение делать выводы</w:t>
            </w:r>
          </w:p>
        </w:tc>
      </w:tr>
      <w:tr w:rsidR="0043447E" w:rsidRPr="0043447E" w:rsidTr="0043447E">
        <w:trPr>
          <w:trHeight w:val="920"/>
          <w:jc w:val="center"/>
        </w:trPr>
        <w:tc>
          <w:tcPr>
            <w:tcW w:w="1567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УК-2.2</w:t>
            </w:r>
          </w:p>
        </w:tc>
        <w:tc>
          <w:tcPr>
            <w:tcW w:w="3715" w:type="dxa"/>
          </w:tcPr>
          <w:p w:rsidR="0043447E" w:rsidRPr="0043447E" w:rsidRDefault="0043447E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</w:t>
            </w:r>
          </w:p>
        </w:tc>
        <w:tc>
          <w:tcPr>
            <w:tcW w:w="2126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Align w:val="center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47E" w:rsidRPr="0043447E" w:rsidTr="0043447E">
        <w:trPr>
          <w:trHeight w:val="920"/>
          <w:jc w:val="center"/>
        </w:trPr>
        <w:tc>
          <w:tcPr>
            <w:tcW w:w="1567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УК-2.3</w:t>
            </w:r>
          </w:p>
        </w:tc>
        <w:tc>
          <w:tcPr>
            <w:tcW w:w="3715" w:type="dxa"/>
          </w:tcPr>
          <w:p w:rsidR="0043447E" w:rsidRPr="0043447E" w:rsidRDefault="0043447E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методиками разработки цели и задач проекта; методами оценки продолжительности и стоимости проекта, а также потребности в ресурсах</w:t>
            </w:r>
          </w:p>
        </w:tc>
        <w:tc>
          <w:tcPr>
            <w:tcW w:w="2126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47E" w:rsidRPr="0043447E" w:rsidTr="0043447E">
        <w:trPr>
          <w:trHeight w:val="920"/>
          <w:jc w:val="center"/>
        </w:trPr>
        <w:tc>
          <w:tcPr>
            <w:tcW w:w="1567" w:type="dxa"/>
            <w:vMerge w:val="restart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1376" w:type="dxa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</w:t>
            </w:r>
          </w:p>
        </w:tc>
        <w:tc>
          <w:tcPr>
            <w:tcW w:w="3715" w:type="dxa"/>
          </w:tcPr>
          <w:p w:rsidR="0043447E" w:rsidRPr="0043447E" w:rsidRDefault="0043447E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основные характеристики поиска, анализа и синтеза информации, полученной из разных актуальных источников, методы критического анализа и системного подхода;  применяемые в соответствии с требованиями и условиями поставленной задачи</w:t>
            </w:r>
          </w:p>
        </w:tc>
        <w:tc>
          <w:tcPr>
            <w:tcW w:w="2126" w:type="dxa"/>
            <w:vMerge w:val="restart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984" w:type="dxa"/>
            <w:vMerge w:val="restart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разделы</w:t>
            </w:r>
          </w:p>
        </w:tc>
        <w:tc>
          <w:tcPr>
            <w:tcW w:w="2896" w:type="dxa"/>
          </w:tcPr>
          <w:p w:rsidR="0043447E" w:rsidRPr="0043447E" w:rsidRDefault="0043447E" w:rsidP="0043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sz w:val="24"/>
                <w:szCs w:val="24"/>
              </w:rPr>
              <w:t>УО, ИЗ</w:t>
            </w:r>
          </w:p>
        </w:tc>
        <w:tc>
          <w:tcPr>
            <w:tcW w:w="2059" w:type="dxa"/>
            <w:vMerge w:val="restart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рабочего места;</w:t>
            </w: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отчета;</w:t>
            </w: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активность во время практики, качество подготовки </w:t>
            </w: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разделов отчета, выполнение практических заданий, умение делать выводы</w:t>
            </w:r>
          </w:p>
        </w:tc>
      </w:tr>
      <w:tr w:rsidR="0043447E" w:rsidRPr="0043447E" w:rsidTr="0043447E">
        <w:trPr>
          <w:trHeight w:val="920"/>
          <w:jc w:val="center"/>
        </w:trPr>
        <w:tc>
          <w:tcPr>
            <w:tcW w:w="1567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УК-1.2</w:t>
            </w:r>
          </w:p>
        </w:tc>
        <w:tc>
          <w:tcPr>
            <w:tcW w:w="3715" w:type="dxa"/>
          </w:tcPr>
          <w:p w:rsidR="0043447E" w:rsidRPr="0043447E" w:rsidRDefault="0043447E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применять в процессе решения поставленных задач методики поиска, сбора и обработки информации, полученной из разных источников, осуществляя ее критический анализ и синтез, с учетом выявленных системных связей и отношений между изучаемыми явлениями, процессами и/или объектами</w:t>
            </w:r>
          </w:p>
        </w:tc>
        <w:tc>
          <w:tcPr>
            <w:tcW w:w="2126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Align w:val="center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47E" w:rsidRPr="0043447E" w:rsidTr="0043447E">
        <w:trPr>
          <w:trHeight w:val="920"/>
          <w:jc w:val="center"/>
        </w:trPr>
        <w:tc>
          <w:tcPr>
            <w:tcW w:w="1567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УК-1.3</w:t>
            </w:r>
          </w:p>
        </w:tc>
        <w:tc>
          <w:tcPr>
            <w:tcW w:w="3715" w:type="dxa"/>
          </w:tcPr>
          <w:p w:rsidR="0043447E" w:rsidRPr="0043447E" w:rsidRDefault="0043447E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поиска, сбора и обработки, критического анализа и синтеза информации, методикой системного подхода в процессе решения поставленных задач</w:t>
            </w:r>
          </w:p>
        </w:tc>
        <w:tc>
          <w:tcPr>
            <w:tcW w:w="2126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47E" w:rsidRPr="0043447E" w:rsidTr="0043447E">
        <w:trPr>
          <w:trHeight w:val="920"/>
          <w:jc w:val="center"/>
        </w:trPr>
        <w:tc>
          <w:tcPr>
            <w:tcW w:w="1567" w:type="dxa"/>
            <w:vMerge w:val="restart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1376" w:type="dxa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УК-5.1</w:t>
            </w:r>
          </w:p>
        </w:tc>
        <w:tc>
          <w:tcPr>
            <w:tcW w:w="3715" w:type="dxa"/>
          </w:tcPr>
          <w:p w:rsidR="0043447E" w:rsidRPr="0043447E" w:rsidRDefault="0043447E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характеристики социально-исторического, этического и философского аспектов разнообразия общества</w:t>
            </w:r>
          </w:p>
        </w:tc>
        <w:tc>
          <w:tcPr>
            <w:tcW w:w="2126" w:type="dxa"/>
            <w:vMerge w:val="restart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984" w:type="dxa"/>
            <w:vMerge w:val="restart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разделы</w:t>
            </w:r>
          </w:p>
        </w:tc>
        <w:tc>
          <w:tcPr>
            <w:tcW w:w="2896" w:type="dxa"/>
          </w:tcPr>
          <w:p w:rsidR="0043447E" w:rsidRPr="0043447E" w:rsidRDefault="0043447E" w:rsidP="0043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sz w:val="24"/>
                <w:szCs w:val="24"/>
              </w:rPr>
              <w:t>УО, ИЗ</w:t>
            </w:r>
          </w:p>
        </w:tc>
        <w:tc>
          <w:tcPr>
            <w:tcW w:w="2059" w:type="dxa"/>
            <w:vMerge w:val="restart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рабочего места;</w:t>
            </w: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отчета;</w:t>
            </w: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активность во время практики, качество подготовки разделов отчета, выполнение практических заданий, умение делать выводы</w:t>
            </w:r>
          </w:p>
        </w:tc>
      </w:tr>
      <w:tr w:rsidR="0043447E" w:rsidRPr="0043447E" w:rsidTr="0043447E">
        <w:trPr>
          <w:trHeight w:val="920"/>
          <w:jc w:val="center"/>
        </w:trPr>
        <w:tc>
          <w:tcPr>
            <w:tcW w:w="1567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УК-5.2</w:t>
            </w:r>
          </w:p>
        </w:tc>
        <w:tc>
          <w:tcPr>
            <w:tcW w:w="3715" w:type="dxa"/>
          </w:tcPr>
          <w:p w:rsidR="0043447E" w:rsidRPr="0043447E" w:rsidRDefault="0043447E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различать проявления межкультурного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2126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Align w:val="center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47E" w:rsidRPr="0043447E" w:rsidTr="0043447E">
        <w:trPr>
          <w:trHeight w:val="920"/>
          <w:jc w:val="center"/>
        </w:trPr>
        <w:tc>
          <w:tcPr>
            <w:tcW w:w="1567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УК-5.3</w:t>
            </w:r>
          </w:p>
        </w:tc>
        <w:tc>
          <w:tcPr>
            <w:tcW w:w="3715" w:type="dxa"/>
          </w:tcPr>
          <w:p w:rsidR="0043447E" w:rsidRPr="0043447E" w:rsidRDefault="0043447E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анализа 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2126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47E" w:rsidRPr="0043447E" w:rsidTr="0043447E">
        <w:trPr>
          <w:trHeight w:val="920"/>
          <w:jc w:val="center"/>
        </w:trPr>
        <w:tc>
          <w:tcPr>
            <w:tcW w:w="1567" w:type="dxa"/>
            <w:vMerge w:val="restart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1376" w:type="dxa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УК-6.1</w:t>
            </w:r>
          </w:p>
        </w:tc>
        <w:tc>
          <w:tcPr>
            <w:tcW w:w="3715" w:type="dxa"/>
          </w:tcPr>
          <w:p w:rsidR="0043447E" w:rsidRPr="0043447E" w:rsidRDefault="0043447E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Знает основные принципы самовоспитания и самообразования, исходя из </w:t>
            </w: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требований рынка труда</w:t>
            </w:r>
          </w:p>
        </w:tc>
        <w:tc>
          <w:tcPr>
            <w:tcW w:w="2126" w:type="dxa"/>
            <w:vMerge w:val="restart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задания</w:t>
            </w:r>
          </w:p>
        </w:tc>
        <w:tc>
          <w:tcPr>
            <w:tcW w:w="1984" w:type="dxa"/>
            <w:vMerge w:val="restart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разделы</w:t>
            </w:r>
          </w:p>
        </w:tc>
        <w:tc>
          <w:tcPr>
            <w:tcW w:w="2896" w:type="dxa"/>
          </w:tcPr>
          <w:p w:rsidR="0043447E" w:rsidRPr="0043447E" w:rsidRDefault="0043447E" w:rsidP="0043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sz w:val="24"/>
                <w:szCs w:val="24"/>
              </w:rPr>
              <w:t>УО, ИЗ</w:t>
            </w:r>
          </w:p>
        </w:tc>
        <w:tc>
          <w:tcPr>
            <w:tcW w:w="2059" w:type="dxa"/>
            <w:vMerge w:val="restart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рабочего места;</w:t>
            </w: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отчета;</w:t>
            </w: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активность во время практики, качество подготовки разделов отчета, выполнение практических заданий, умение делать выводы</w:t>
            </w:r>
          </w:p>
        </w:tc>
      </w:tr>
      <w:tr w:rsidR="0043447E" w:rsidRPr="0043447E" w:rsidTr="0043447E">
        <w:trPr>
          <w:trHeight w:val="920"/>
          <w:jc w:val="center"/>
        </w:trPr>
        <w:tc>
          <w:tcPr>
            <w:tcW w:w="1567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УК-6.2</w:t>
            </w:r>
          </w:p>
        </w:tc>
        <w:tc>
          <w:tcPr>
            <w:tcW w:w="3715" w:type="dxa"/>
          </w:tcPr>
          <w:p w:rsidR="0043447E" w:rsidRPr="0043447E" w:rsidRDefault="0043447E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демонстрировать умение самоконтроля и рефлексии, позволяющие самостоятельно корректировать </w:t>
            </w:r>
            <w:proofErr w:type="gramStart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по</w:t>
            </w:r>
            <w:proofErr w:type="gramEnd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выбранной траектории</w:t>
            </w:r>
          </w:p>
        </w:tc>
        <w:tc>
          <w:tcPr>
            <w:tcW w:w="2126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Align w:val="center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47E" w:rsidRPr="0043447E" w:rsidTr="0043447E">
        <w:trPr>
          <w:trHeight w:val="920"/>
          <w:jc w:val="center"/>
        </w:trPr>
        <w:tc>
          <w:tcPr>
            <w:tcW w:w="1567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УК-6.3</w:t>
            </w:r>
          </w:p>
        </w:tc>
        <w:tc>
          <w:tcPr>
            <w:tcW w:w="3715" w:type="dxa"/>
          </w:tcPr>
          <w:p w:rsidR="0043447E" w:rsidRPr="0043447E" w:rsidRDefault="0043447E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способами управления своей познавательной деятельностью и удовлетворения образовательных интересов и потребностей</w:t>
            </w:r>
          </w:p>
        </w:tc>
        <w:tc>
          <w:tcPr>
            <w:tcW w:w="2126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47E" w:rsidRPr="0043447E" w:rsidTr="0043447E">
        <w:trPr>
          <w:trHeight w:val="920"/>
          <w:jc w:val="center"/>
        </w:trPr>
        <w:tc>
          <w:tcPr>
            <w:tcW w:w="1567" w:type="dxa"/>
            <w:vMerge w:val="restart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1376" w:type="dxa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УК-7.1</w:t>
            </w:r>
          </w:p>
        </w:tc>
        <w:tc>
          <w:tcPr>
            <w:tcW w:w="3715" w:type="dxa"/>
          </w:tcPr>
          <w:p w:rsidR="0043447E" w:rsidRPr="0043447E" w:rsidRDefault="0043447E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роль физической культуры в жизни человека и общества, научно-практические основы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2126" w:type="dxa"/>
            <w:vMerge w:val="restart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984" w:type="dxa"/>
            <w:vMerge w:val="restart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разделы</w:t>
            </w:r>
          </w:p>
        </w:tc>
        <w:tc>
          <w:tcPr>
            <w:tcW w:w="2896" w:type="dxa"/>
          </w:tcPr>
          <w:p w:rsidR="0043447E" w:rsidRPr="0043447E" w:rsidRDefault="0043447E" w:rsidP="0043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sz w:val="24"/>
                <w:szCs w:val="24"/>
              </w:rPr>
              <w:t>УО, ИЗ</w:t>
            </w:r>
          </w:p>
        </w:tc>
        <w:tc>
          <w:tcPr>
            <w:tcW w:w="2059" w:type="dxa"/>
            <w:vMerge w:val="restart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рабочего места;</w:t>
            </w: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отчета;</w:t>
            </w:r>
          </w:p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активность во время практики, качество подготовки разделов отчета, выполнение практических заданий, умение делать выводы</w:t>
            </w:r>
          </w:p>
        </w:tc>
      </w:tr>
      <w:tr w:rsidR="0043447E" w:rsidRPr="0043447E" w:rsidTr="0043447E">
        <w:trPr>
          <w:trHeight w:val="920"/>
          <w:jc w:val="center"/>
        </w:trPr>
        <w:tc>
          <w:tcPr>
            <w:tcW w:w="1567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УК-7.2</w:t>
            </w:r>
          </w:p>
        </w:tc>
        <w:tc>
          <w:tcPr>
            <w:tcW w:w="3715" w:type="dxa"/>
          </w:tcPr>
          <w:p w:rsidR="0043447E" w:rsidRPr="0043447E" w:rsidRDefault="0043447E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применять на практике средства и методы физической культуры для обеспечения полноценной социальной и профессиональной деятельности, использовать физические упражнения для профилактики профессиональных заболеваний</w:t>
            </w:r>
          </w:p>
        </w:tc>
        <w:tc>
          <w:tcPr>
            <w:tcW w:w="2126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Align w:val="center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47E" w:rsidRPr="0043447E" w:rsidTr="0043447E">
        <w:trPr>
          <w:trHeight w:val="920"/>
          <w:jc w:val="center"/>
        </w:trPr>
        <w:tc>
          <w:tcPr>
            <w:tcW w:w="1567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УК-7.3</w:t>
            </w:r>
          </w:p>
        </w:tc>
        <w:tc>
          <w:tcPr>
            <w:tcW w:w="3715" w:type="dxa"/>
          </w:tcPr>
          <w:p w:rsidR="0043447E" w:rsidRPr="0043447E" w:rsidRDefault="0043447E" w:rsidP="0043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использования средств и методов физической культуры для сохранения и укрепления здоровья, обеспечения полноценной профессиональной деятельности</w:t>
            </w:r>
          </w:p>
        </w:tc>
        <w:tc>
          <w:tcPr>
            <w:tcW w:w="2126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43447E" w:rsidRPr="0043447E" w:rsidRDefault="0043447E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5C9A" w:rsidRPr="00F83367" w:rsidRDefault="00235C9A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35C9A" w:rsidRPr="00F83367" w:rsidSect="00F0139B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F0139B" w:rsidRPr="00F83367" w:rsidRDefault="00F0139B" w:rsidP="00F8336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336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Оценивание результатов прохождения </w:t>
      </w:r>
      <w:r w:rsidR="00803C58">
        <w:rPr>
          <w:rFonts w:ascii="Times New Roman" w:eastAsia="Calibri" w:hAnsi="Times New Roman" w:cs="Times New Roman"/>
          <w:sz w:val="24"/>
          <w:szCs w:val="24"/>
        </w:rPr>
        <w:t>ознакомительной</w:t>
      </w: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практики осуществляется в соответствии с Положением о текущем контроле и промежуточной аттестации обучающихся. </w:t>
      </w:r>
    </w:p>
    <w:p w:rsidR="00F0139B" w:rsidRPr="00F83367" w:rsidRDefault="00F0139B" w:rsidP="00F833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367">
        <w:rPr>
          <w:rFonts w:ascii="Times New Roman" w:eastAsia="Times New Roman" w:hAnsi="Times New Roman" w:cs="Times New Roman"/>
          <w:sz w:val="24"/>
          <w:szCs w:val="24"/>
        </w:rPr>
        <w:t>По дисциплине «</w:t>
      </w:r>
      <w:r w:rsidR="00803C58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Ознакомительная практика</w:t>
      </w:r>
      <w:r w:rsidRPr="00F83367">
        <w:rPr>
          <w:rFonts w:ascii="Times New Roman" w:eastAsia="Times New Roman" w:hAnsi="Times New Roman" w:cs="Times New Roman"/>
          <w:sz w:val="24"/>
          <w:szCs w:val="24"/>
        </w:rPr>
        <w:t xml:space="preserve">» предусмотрены следующие виды контроля: текущий контроль (осуществление контроля всех пунктов задания практики); промежуточная аттестация (оценивается уровень и качество подготовки разделов отчета по практике). </w:t>
      </w:r>
    </w:p>
    <w:p w:rsidR="00F83367" w:rsidRPr="00F83367" w:rsidRDefault="00F83367" w:rsidP="00F833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</w:rPr>
        <w:t>Для студентов заочной формы обучения текущий контроль не предусмотрен.</w:t>
      </w:r>
    </w:p>
    <w:p w:rsidR="00F0139B" w:rsidRPr="00F83367" w:rsidRDefault="00F0139B" w:rsidP="00F833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0139B" w:rsidRPr="00F83367" w:rsidRDefault="00F0139B" w:rsidP="00F833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367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работы над отчетом по практике: теоретических основ и практической части. </w:t>
      </w:r>
    </w:p>
    <w:p w:rsidR="00F0139B" w:rsidRPr="00F83367" w:rsidRDefault="00F0139B" w:rsidP="00F83367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367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дисциплине «</w:t>
      </w:r>
      <w:r w:rsidR="00803C58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Ознакомительная практика</w:t>
      </w:r>
      <w:r w:rsidRPr="00F83367">
        <w:rPr>
          <w:rFonts w:ascii="Times New Roman" w:eastAsia="Times New Roman" w:hAnsi="Times New Roman" w:cs="Times New Roman"/>
          <w:sz w:val="24"/>
          <w:szCs w:val="24"/>
        </w:rPr>
        <w:t xml:space="preserve">»  проводится в форме защиты отчета по практике. </w:t>
      </w:r>
    </w:p>
    <w:p w:rsidR="00F0139B" w:rsidRPr="00F83367" w:rsidRDefault="00F0139B" w:rsidP="00F83367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367">
        <w:rPr>
          <w:rFonts w:ascii="Times New Roman" w:eastAsia="Times New Roman" w:hAnsi="Times New Roman" w:cs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F0139B" w:rsidRPr="00F83367" w:rsidRDefault="00F0139B" w:rsidP="00F83367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139B" w:rsidRPr="00F83367" w:rsidSect="00F0139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2582"/>
        <w:gridCol w:w="2516"/>
        <w:gridCol w:w="2541"/>
        <w:gridCol w:w="1989"/>
        <w:gridCol w:w="2496"/>
      </w:tblGrid>
      <w:tr w:rsidR="00F0139B" w:rsidRPr="00F83367" w:rsidTr="00F0139B">
        <w:tc>
          <w:tcPr>
            <w:tcW w:w="10402" w:type="dxa"/>
            <w:gridSpan w:val="4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 баллов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F0139B" w:rsidRPr="00F83367" w:rsidTr="00F0139B">
        <w:tc>
          <w:tcPr>
            <w:tcW w:w="5201" w:type="dxa"/>
            <w:gridSpan w:val="2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39B" w:rsidRPr="00F83367" w:rsidTr="00F0139B">
        <w:tc>
          <w:tcPr>
            <w:tcW w:w="252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собрание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собрание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41 балла – 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неудовлетворительно; 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41-60   баллов – 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удовлетворительно; 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61-80            баллов  –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хорошо;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81-100          баллов  –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F0139B" w:rsidRPr="00F83367" w:rsidTr="00F0139B">
        <w:tc>
          <w:tcPr>
            <w:tcW w:w="2523" w:type="dxa"/>
            <w:shd w:val="clear" w:color="auto" w:fill="auto"/>
          </w:tcPr>
          <w:p w:rsidR="00F0139B" w:rsidRPr="00F83367" w:rsidRDefault="00F83367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shd w:val="clear" w:color="auto" w:fill="auto"/>
          </w:tcPr>
          <w:p w:rsidR="00F0139B" w:rsidRPr="00F83367" w:rsidRDefault="00F83367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7" w:type="dxa"/>
            <w:shd w:val="clear" w:color="auto" w:fill="auto"/>
          </w:tcPr>
          <w:p w:rsidR="00F0139B" w:rsidRPr="00F83367" w:rsidRDefault="00F83367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4" w:type="dxa"/>
            <w:shd w:val="clear" w:color="auto" w:fill="auto"/>
          </w:tcPr>
          <w:p w:rsidR="00F0139B" w:rsidRPr="00F83367" w:rsidRDefault="00F83367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2" w:type="dxa"/>
            <w:vMerge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39B" w:rsidRPr="00F83367" w:rsidTr="00F0139B">
        <w:tc>
          <w:tcPr>
            <w:tcW w:w="5201" w:type="dxa"/>
            <w:gridSpan w:val="2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баллов за 1 блок = 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F83367"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баллов за 2 блок = 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F83367"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2" w:type="dxa"/>
            <w:vMerge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0139B" w:rsidRPr="00F83367" w:rsidSect="00F0139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0139B" w:rsidRPr="00F83367" w:rsidRDefault="00F0139B" w:rsidP="00F83367">
      <w:pPr>
        <w:spacing w:after="0" w:line="240" w:lineRule="auto"/>
        <w:ind w:right="-42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   определения      фактических     оценок     каждого      показателя </w:t>
      </w:r>
    </w:p>
    <w:p w:rsidR="00F0139B" w:rsidRPr="00F83367" w:rsidRDefault="00F0139B" w:rsidP="00F83367">
      <w:pPr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выставляются следующие баллы (табл.3):</w:t>
      </w:r>
    </w:p>
    <w:p w:rsidR="00F0139B" w:rsidRPr="00F83367" w:rsidRDefault="00F0139B" w:rsidP="00F83367">
      <w:pPr>
        <w:spacing w:after="0" w:line="240" w:lineRule="auto"/>
        <w:ind w:right="-42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3– Распределение баллов по дисциплине</w:t>
      </w:r>
    </w:p>
    <w:p w:rsidR="00F0139B" w:rsidRPr="00F83367" w:rsidRDefault="00F0139B" w:rsidP="00F83367">
      <w:pPr>
        <w:spacing w:after="0" w:line="240" w:lineRule="auto"/>
        <w:ind w:right="-42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F0139B" w:rsidRPr="00F83367" w:rsidTr="00F0139B">
        <w:trPr>
          <w:cantSplit/>
        </w:trPr>
        <w:tc>
          <w:tcPr>
            <w:tcW w:w="3828" w:type="dxa"/>
            <w:vMerge w:val="restart"/>
          </w:tcPr>
          <w:p w:rsidR="00F0139B" w:rsidRPr="00F83367" w:rsidRDefault="00F0139B" w:rsidP="00F8336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0139B" w:rsidRPr="00F83367" w:rsidRDefault="00F0139B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Количество баллов</w:t>
            </w:r>
          </w:p>
          <w:p w:rsidR="00F0139B" w:rsidRPr="00F83367" w:rsidRDefault="00F0139B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</w:tc>
      </w:tr>
      <w:tr w:rsidR="00F0139B" w:rsidRPr="00F83367" w:rsidTr="00F0139B">
        <w:trPr>
          <w:cantSplit/>
        </w:trPr>
        <w:tc>
          <w:tcPr>
            <w:tcW w:w="3828" w:type="dxa"/>
            <w:vMerge/>
          </w:tcPr>
          <w:p w:rsidR="00F0139B" w:rsidRPr="00F83367" w:rsidRDefault="00F0139B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  <w:shd w:val="clear" w:color="auto" w:fill="auto"/>
          </w:tcPr>
          <w:p w:rsidR="00F0139B" w:rsidRPr="00F83367" w:rsidRDefault="00F0139B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1 блок</w:t>
            </w:r>
          </w:p>
        </w:tc>
        <w:tc>
          <w:tcPr>
            <w:tcW w:w="2694" w:type="dxa"/>
          </w:tcPr>
          <w:p w:rsidR="00F0139B" w:rsidRPr="00F83367" w:rsidRDefault="00F0139B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2 блок</w:t>
            </w:r>
          </w:p>
        </w:tc>
      </w:tr>
      <w:tr w:rsidR="00F0139B" w:rsidRPr="00F83367" w:rsidTr="00F0139B">
        <w:trPr>
          <w:cantSplit/>
        </w:trPr>
        <w:tc>
          <w:tcPr>
            <w:tcW w:w="9498" w:type="dxa"/>
            <w:gridSpan w:val="3"/>
          </w:tcPr>
          <w:p w:rsidR="00F0139B" w:rsidRPr="00F83367" w:rsidRDefault="00F0139B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Текущий контроль (50 баллов)</w:t>
            </w:r>
          </w:p>
        </w:tc>
      </w:tr>
      <w:tr w:rsidR="00F0139B" w:rsidRPr="00F83367" w:rsidTr="00F0139B">
        <w:trPr>
          <w:cantSplit/>
        </w:trPr>
        <w:tc>
          <w:tcPr>
            <w:tcW w:w="3828" w:type="dxa"/>
          </w:tcPr>
          <w:p w:rsidR="00F0139B" w:rsidRPr="00F83367" w:rsidRDefault="00F0139B" w:rsidP="00F8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Посещение собраний по практике </w:t>
            </w:r>
          </w:p>
        </w:tc>
        <w:tc>
          <w:tcPr>
            <w:tcW w:w="2976" w:type="dxa"/>
            <w:shd w:val="clear" w:color="auto" w:fill="auto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694" w:type="dxa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</w:tr>
      <w:tr w:rsidR="00F0139B" w:rsidRPr="00F83367" w:rsidTr="00F0139B">
        <w:trPr>
          <w:cantSplit/>
        </w:trPr>
        <w:tc>
          <w:tcPr>
            <w:tcW w:w="3828" w:type="dxa"/>
          </w:tcPr>
          <w:p w:rsidR="00F0139B" w:rsidRPr="00F83367" w:rsidRDefault="00F0139B" w:rsidP="00F8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Выполнение заданий:</w:t>
            </w:r>
          </w:p>
        </w:tc>
        <w:tc>
          <w:tcPr>
            <w:tcW w:w="2976" w:type="dxa"/>
            <w:shd w:val="clear" w:color="auto" w:fill="auto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694" w:type="dxa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</w:tr>
      <w:tr w:rsidR="00F0139B" w:rsidRPr="00F83367" w:rsidTr="00F0139B">
        <w:trPr>
          <w:cantSplit/>
        </w:trPr>
        <w:tc>
          <w:tcPr>
            <w:tcW w:w="3828" w:type="dxa"/>
          </w:tcPr>
          <w:p w:rsidR="00F0139B" w:rsidRPr="00F83367" w:rsidRDefault="00F0139B" w:rsidP="00F8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- устный опрос (УО) </w:t>
            </w:r>
          </w:p>
        </w:tc>
        <w:tc>
          <w:tcPr>
            <w:tcW w:w="2976" w:type="dxa"/>
            <w:shd w:val="clear" w:color="auto" w:fill="auto"/>
          </w:tcPr>
          <w:p w:rsidR="00F0139B" w:rsidRPr="00F83367" w:rsidRDefault="00F83367" w:rsidP="00F83367">
            <w:pPr>
              <w:tabs>
                <w:tab w:val="left" w:pos="1304"/>
                <w:tab w:val="center" w:pos="13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ab/>
              <w:t>-</w:t>
            </w:r>
          </w:p>
        </w:tc>
        <w:tc>
          <w:tcPr>
            <w:tcW w:w="2694" w:type="dxa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-</w:t>
            </w:r>
          </w:p>
        </w:tc>
      </w:tr>
      <w:tr w:rsidR="00F0139B" w:rsidRPr="00F83367" w:rsidTr="00F0139B">
        <w:trPr>
          <w:cantSplit/>
        </w:trPr>
        <w:tc>
          <w:tcPr>
            <w:tcW w:w="3828" w:type="dxa"/>
          </w:tcPr>
          <w:p w:rsidR="00F0139B" w:rsidRPr="00F83367" w:rsidRDefault="00F0139B" w:rsidP="00F8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решение задач (анализ объекта практики)</w:t>
            </w:r>
          </w:p>
        </w:tc>
        <w:tc>
          <w:tcPr>
            <w:tcW w:w="2976" w:type="dxa"/>
            <w:shd w:val="clear" w:color="auto" w:fill="auto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F0139B" w:rsidRPr="00F83367" w:rsidTr="00F0139B">
        <w:trPr>
          <w:cantSplit/>
          <w:trHeight w:val="332"/>
        </w:trPr>
        <w:tc>
          <w:tcPr>
            <w:tcW w:w="3828" w:type="dxa"/>
          </w:tcPr>
          <w:p w:rsidR="00F0139B" w:rsidRPr="00F83367" w:rsidRDefault="00F0139B" w:rsidP="00F8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- выполнение домашних заданий - (ДЗ – выполнение </w:t>
            </w:r>
            <w:proofErr w:type="gramStart"/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ИЗ</w:t>
            </w:r>
            <w:proofErr w:type="gramEnd"/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) </w:t>
            </w:r>
          </w:p>
        </w:tc>
        <w:tc>
          <w:tcPr>
            <w:tcW w:w="2976" w:type="dxa"/>
            <w:shd w:val="clear" w:color="auto" w:fill="auto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694" w:type="dxa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-</w:t>
            </w:r>
          </w:p>
        </w:tc>
      </w:tr>
      <w:tr w:rsidR="00F0139B" w:rsidRPr="00F83367" w:rsidTr="00F0139B">
        <w:trPr>
          <w:cantSplit/>
          <w:trHeight w:val="332"/>
        </w:trPr>
        <w:tc>
          <w:tcPr>
            <w:tcW w:w="3828" w:type="dxa"/>
          </w:tcPr>
          <w:p w:rsidR="00F0139B" w:rsidRPr="00F83367" w:rsidRDefault="00F0139B" w:rsidP="00F8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  <w:shd w:val="clear" w:color="auto" w:fill="auto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694" w:type="dxa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-</w:t>
            </w:r>
          </w:p>
        </w:tc>
      </w:tr>
      <w:tr w:rsidR="00F0139B" w:rsidRPr="00F83367" w:rsidTr="00F0139B">
        <w:trPr>
          <w:cantSplit/>
          <w:trHeight w:val="332"/>
        </w:trPr>
        <w:tc>
          <w:tcPr>
            <w:tcW w:w="9498" w:type="dxa"/>
            <w:gridSpan w:val="3"/>
          </w:tcPr>
          <w:p w:rsidR="00F0139B" w:rsidRPr="00F83367" w:rsidRDefault="00F0139B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Промежуточная аттестация (50 баллов)</w:t>
            </w:r>
          </w:p>
        </w:tc>
      </w:tr>
      <w:tr w:rsidR="00F0139B" w:rsidRPr="00F83367" w:rsidTr="00F0139B">
        <w:trPr>
          <w:cantSplit/>
          <w:trHeight w:val="332"/>
        </w:trPr>
        <w:tc>
          <w:tcPr>
            <w:tcW w:w="9498" w:type="dxa"/>
            <w:gridSpan w:val="3"/>
          </w:tcPr>
          <w:p w:rsidR="00F0139B" w:rsidRPr="00F83367" w:rsidRDefault="00F0139B" w:rsidP="00F8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Экзамен в письменной форме</w:t>
            </w:r>
          </w:p>
        </w:tc>
      </w:tr>
      <w:tr w:rsidR="00F0139B" w:rsidRPr="00F83367" w:rsidTr="00F0139B">
        <w:trPr>
          <w:cantSplit/>
          <w:trHeight w:val="332"/>
        </w:trPr>
        <w:tc>
          <w:tcPr>
            <w:tcW w:w="9498" w:type="dxa"/>
            <w:gridSpan w:val="3"/>
          </w:tcPr>
          <w:p w:rsidR="00F0139B" w:rsidRPr="00F83367" w:rsidRDefault="00F0139B" w:rsidP="00F8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Сумма баллов по дисциплине </w:t>
            </w:r>
            <w:r w:rsidR="00F83367" w:rsidRPr="00F83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5</w:t>
            </w:r>
            <w:r w:rsidRPr="00F83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0 баллов</w:t>
            </w:r>
          </w:p>
        </w:tc>
      </w:tr>
    </w:tbl>
    <w:p w:rsidR="00F0139B" w:rsidRPr="00F83367" w:rsidRDefault="00F0139B" w:rsidP="00F83367">
      <w:pPr>
        <w:spacing w:after="0" w:line="240" w:lineRule="auto"/>
        <w:ind w:right="-42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Защита отчета по практике является формой итоговой оценки качества освоения обучающимся образовательной программы и прохождения </w:t>
      </w:r>
      <w:r w:rsidR="00803C58">
        <w:rPr>
          <w:rFonts w:ascii="Times New Roman" w:eastAsia="Calibri" w:hAnsi="Times New Roman" w:cs="Times New Roman"/>
          <w:sz w:val="24"/>
          <w:szCs w:val="24"/>
        </w:rPr>
        <w:t>ознакомительной</w:t>
      </w: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практики. По результатам защиты обучающемуся выставляется оценка «отлично», «хорошо», «удовлетворительно», или «неудовлетворительно».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Оценка «отлично» (81-100 баллов) выставляется обучающемуся, если: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знает, понимает основные положения практики, демонстрирует умение применять их для выполнения задания, в котором нет явно указанных способов решения;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F0139B" w:rsidRPr="00F83367" w:rsidRDefault="00F0139B" w:rsidP="00F83367">
      <w:pPr>
        <w:spacing w:after="0" w:line="240" w:lineRule="auto"/>
        <w:ind w:right="28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- ответ обучающегося по теоретическому и практическому материалу, содержащемуся в примерных вопросах, является полным, и удовлетворяет требованиям;</w:t>
      </w:r>
      <w:proofErr w:type="gramEnd"/>
    </w:p>
    <w:p w:rsidR="00F0139B" w:rsidRPr="00F83367" w:rsidRDefault="00F0139B" w:rsidP="00F83367">
      <w:pPr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продемонстрировал свободное владение концептуально-понятийным аппаратом, научным языком и терминологией;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- на дополнительные вопросы преподавателя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дал правильные ответы.</w:t>
      </w:r>
    </w:p>
    <w:p w:rsidR="00F0139B" w:rsidRPr="00F83367" w:rsidRDefault="00F0139B" w:rsidP="00F83367">
      <w:pPr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Компетенция (и) или ее часть (и)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сформированы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на высоком уровне (уровень 3) (см. табл. 1).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Оценка «хорошо» выставляется обучающемуся, если: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знает, понимает основные положения практики,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- ответ по теоретическому материалу, содержащемуся в примерных вопросах,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- на дополнительные вопросы преподавателя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дал правильные ответы;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продемонстрировал владение терминологией соответствующей практики.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Компетенция (и) или ее часть (и)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сформированы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на среднем уровне (уровень 2) (см. табл. 1).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Оценка «удовлетворительно» выставляется обучающемуся, если: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- обучающийся знает и воспроизводит основные положения практики в соответствии с заданием, применяет их для выполнения типового задания, в котором очевиден способ решения;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обучающийся продемонстрировал базовые знания важнейших разделов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практики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и они соответствуют программе практики;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- у обучающегося имеются затруднения в использовании научно-понятийного аппарата в терминологии;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Компетенция (и) или ее часть (и)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сформированы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на базовом уровне (уровень 1) (см. табл. 1).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Оценка «неудовлетворительно» выставляется обучающемуся, если: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имеет представление о содержании практики,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стандартных теоретических и эконометрических моделей;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- у обучающегося имеются существенные пробелы в знании основного материала по практике;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- в процессе защиты отчета по практике, допущены принципиальные ошибки при изложении материала.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Компетенция (и) или ее часть (и) не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сформированы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139B" w:rsidRPr="00F83367" w:rsidRDefault="00F0139B" w:rsidP="00F8336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0139B" w:rsidRPr="00F83367" w:rsidRDefault="00F0139B" w:rsidP="00F8336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Оценивание результатов обучения студентов по «</w:t>
      </w:r>
      <w:r w:rsidR="00CE4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Ознакомительной практике</w:t>
      </w:r>
      <w:r w:rsidRPr="00F83367">
        <w:rPr>
          <w:rFonts w:ascii="Times New Roman" w:eastAsia="Calibri" w:hAnsi="Times New Roman" w:cs="Times New Roman"/>
          <w:sz w:val="24"/>
          <w:szCs w:val="24"/>
        </w:rPr>
        <w:t>» осуществляется по регламенту текущего контроля и промежуточной аттестации.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</w:t>
      </w:r>
      <w:r w:rsidR="0084059F">
        <w:rPr>
          <w:rFonts w:ascii="Times New Roman" w:eastAsia="Calibri" w:hAnsi="Times New Roman" w:cs="Times New Roman"/>
          <w:sz w:val="24"/>
          <w:szCs w:val="24"/>
        </w:rPr>
        <w:t>в форме проверки отчета по практике</w:t>
      </w:r>
      <w:r w:rsidRPr="00F833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Формы текущего контроля знаний: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- устный опрос (УО);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задание (</w:t>
      </w:r>
      <w:proofErr w:type="gramStart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Защита отчета по практике производится студентом в день его сдачи в соответствии с расписанием занятий. Преподаватель проверяет правильность выполнения отчета по практике студентом, контролирует знание студентом пройденного материала с помощью контрольных вопросов.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индивидуальным заданием, затем преподавателем дается комплексная оценка деятельности студента.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план отчета и реализовать его, собрать достаточный фактический материал, показать связь полученной теоретической базы знаний с практикой,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Итоговый контроль освоения умения и усвоенных знаний практики «</w:t>
      </w:r>
      <w:r w:rsidR="00803C58">
        <w:rPr>
          <w:rFonts w:ascii="Times New Roman" w:eastAsia="Calibri" w:hAnsi="Times New Roman" w:cs="Times New Roman"/>
          <w:sz w:val="24"/>
          <w:szCs w:val="24"/>
        </w:rPr>
        <w:t>Ознакомительная практика</w:t>
      </w: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» осуществляется  в процессе промежуточной аттестации на защите отчета по практике. 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139B" w:rsidRPr="00F83367" w:rsidRDefault="00F0139B" w:rsidP="00F8336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Задания для оценивания результатов обучения в виде знаний и умений: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2.1.1 </w:t>
      </w: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устного опроса (УО) для оценивания результатов обучения в виде знаний и умений: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2D7" w:rsidRPr="009752D7" w:rsidRDefault="009752D7" w:rsidP="00975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2D7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примерных вопросов к защите отчета по практике</w:t>
      </w:r>
    </w:p>
    <w:p w:rsidR="009752D7" w:rsidRPr="009752D7" w:rsidRDefault="009752D7" w:rsidP="00975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BA4" w:rsidRPr="00CE4BA4" w:rsidRDefault="00CE4BA4" w:rsidP="00CE4BA4">
      <w:pPr>
        <w:spacing w:after="0" w:line="240" w:lineRule="auto"/>
        <w:ind w:firstLine="709"/>
        <w:rPr>
          <w:rFonts w:eastAsiaTheme="minorEastAsia"/>
          <w:sz w:val="24"/>
          <w:szCs w:val="24"/>
        </w:rPr>
      </w:pPr>
      <w:r w:rsidRPr="00CE4BA4">
        <w:rPr>
          <w:rFonts w:ascii="Times New Roman" w:eastAsiaTheme="minorEastAsia" w:hAnsi="Times New Roman" w:cs="Times New Roman"/>
          <w:color w:val="000000"/>
          <w:sz w:val="24"/>
          <w:szCs w:val="24"/>
        </w:rPr>
        <w:t>1. Какие задачи были решены в ходе практики?</w:t>
      </w:r>
    </w:p>
    <w:p w:rsidR="00CE4BA4" w:rsidRPr="00CE4BA4" w:rsidRDefault="00CE4BA4" w:rsidP="00CE4BA4">
      <w:pPr>
        <w:spacing w:after="0" w:line="240" w:lineRule="auto"/>
        <w:ind w:firstLine="709"/>
        <w:rPr>
          <w:rFonts w:eastAsiaTheme="minorEastAsia"/>
          <w:sz w:val="24"/>
          <w:szCs w:val="24"/>
        </w:rPr>
      </w:pPr>
      <w:r w:rsidRPr="00CE4BA4">
        <w:rPr>
          <w:rFonts w:ascii="Times New Roman" w:eastAsiaTheme="minorEastAsia" w:hAnsi="Times New Roman" w:cs="Times New Roman"/>
          <w:color w:val="000000"/>
          <w:sz w:val="24"/>
          <w:szCs w:val="24"/>
        </w:rPr>
        <w:t>2. Что из поставленных задач вызвало затруднения?</w:t>
      </w:r>
    </w:p>
    <w:p w:rsidR="00CE4BA4" w:rsidRPr="00CE4BA4" w:rsidRDefault="00CE4BA4" w:rsidP="00CE4BA4">
      <w:pPr>
        <w:spacing w:after="0" w:line="240" w:lineRule="auto"/>
        <w:ind w:firstLine="709"/>
        <w:rPr>
          <w:rFonts w:eastAsiaTheme="minorEastAsia"/>
          <w:sz w:val="24"/>
          <w:szCs w:val="24"/>
        </w:rPr>
      </w:pPr>
      <w:r w:rsidRPr="00CE4BA4">
        <w:rPr>
          <w:rFonts w:ascii="Times New Roman" w:eastAsiaTheme="minorEastAsia" w:hAnsi="Times New Roman" w:cs="Times New Roman"/>
          <w:color w:val="000000"/>
          <w:sz w:val="24"/>
          <w:szCs w:val="24"/>
        </w:rPr>
        <w:t>3. В каком отделе проходили практику?</w:t>
      </w:r>
    </w:p>
    <w:p w:rsidR="00CE4BA4" w:rsidRPr="00CE4BA4" w:rsidRDefault="00CE4BA4" w:rsidP="00CE4BA4">
      <w:pPr>
        <w:spacing w:after="0" w:line="240" w:lineRule="auto"/>
        <w:ind w:firstLine="709"/>
        <w:rPr>
          <w:rFonts w:eastAsiaTheme="minorEastAsia"/>
          <w:sz w:val="24"/>
          <w:szCs w:val="24"/>
        </w:rPr>
      </w:pPr>
      <w:r w:rsidRPr="00CE4BA4">
        <w:rPr>
          <w:rFonts w:ascii="Times New Roman" w:eastAsiaTheme="minorEastAsia" w:hAnsi="Times New Roman" w:cs="Times New Roman"/>
          <w:color w:val="000000"/>
          <w:sz w:val="24"/>
          <w:szCs w:val="24"/>
        </w:rPr>
        <w:t>4. Какие должностные инструкции выполняли?</w:t>
      </w:r>
    </w:p>
    <w:p w:rsidR="00CE4BA4" w:rsidRPr="00CE4BA4" w:rsidRDefault="00CE4BA4" w:rsidP="00CE4BA4">
      <w:pPr>
        <w:spacing w:after="0" w:line="240" w:lineRule="auto"/>
        <w:ind w:firstLine="709"/>
        <w:rPr>
          <w:rFonts w:eastAsiaTheme="minorEastAsia"/>
          <w:sz w:val="24"/>
          <w:szCs w:val="24"/>
        </w:rPr>
      </w:pPr>
      <w:r w:rsidRPr="00CE4BA4">
        <w:rPr>
          <w:rFonts w:ascii="Times New Roman" w:eastAsiaTheme="minorEastAsia" w:hAnsi="Times New Roman" w:cs="Times New Roman"/>
          <w:color w:val="000000"/>
          <w:sz w:val="24"/>
          <w:szCs w:val="24"/>
        </w:rPr>
        <w:t>5. Как Вы можете оценить уровень собственной подготовки для прохождения</w:t>
      </w:r>
    </w:p>
    <w:p w:rsidR="00CE4BA4" w:rsidRPr="00CE4BA4" w:rsidRDefault="00CE4BA4" w:rsidP="00CE4BA4">
      <w:pPr>
        <w:spacing w:after="0" w:line="240" w:lineRule="auto"/>
        <w:ind w:firstLine="709"/>
        <w:rPr>
          <w:rFonts w:eastAsiaTheme="minorEastAsia"/>
          <w:sz w:val="24"/>
          <w:szCs w:val="24"/>
        </w:rPr>
      </w:pPr>
      <w:r w:rsidRPr="00CE4BA4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практики?</w:t>
      </w:r>
    </w:p>
    <w:p w:rsidR="00CE4BA4" w:rsidRPr="00CE4BA4" w:rsidRDefault="00CE4BA4" w:rsidP="00CE4BA4">
      <w:pPr>
        <w:spacing w:after="0" w:line="240" w:lineRule="auto"/>
        <w:ind w:firstLine="709"/>
        <w:rPr>
          <w:rFonts w:eastAsiaTheme="minorEastAsia"/>
          <w:sz w:val="24"/>
          <w:szCs w:val="24"/>
        </w:rPr>
      </w:pPr>
      <w:r w:rsidRPr="00CE4BA4">
        <w:rPr>
          <w:rFonts w:ascii="Times New Roman" w:eastAsiaTheme="minorEastAsia" w:hAnsi="Times New Roman" w:cs="Times New Roman"/>
          <w:color w:val="000000"/>
          <w:sz w:val="24"/>
          <w:szCs w:val="24"/>
        </w:rPr>
        <w:t>6. Основные положения нормативного общения</w:t>
      </w:r>
    </w:p>
    <w:p w:rsidR="00CE4BA4" w:rsidRPr="00CE4BA4" w:rsidRDefault="00CE4BA4" w:rsidP="00CE4BA4">
      <w:pPr>
        <w:spacing w:after="0" w:line="240" w:lineRule="auto"/>
        <w:ind w:firstLine="709"/>
        <w:rPr>
          <w:rFonts w:eastAsiaTheme="minorEastAsia"/>
          <w:sz w:val="24"/>
          <w:szCs w:val="24"/>
        </w:rPr>
      </w:pPr>
      <w:r w:rsidRPr="00CE4BA4">
        <w:rPr>
          <w:rFonts w:ascii="Times New Roman" w:eastAsiaTheme="minorEastAsia" w:hAnsi="Times New Roman" w:cs="Times New Roman"/>
          <w:color w:val="000000"/>
          <w:sz w:val="24"/>
          <w:szCs w:val="24"/>
        </w:rPr>
        <w:t>7. Перечислите основные формы организации обслуживания.</w:t>
      </w:r>
    </w:p>
    <w:p w:rsidR="00CE4BA4" w:rsidRPr="00CE4BA4" w:rsidRDefault="00CE4BA4" w:rsidP="00CE4BA4">
      <w:pPr>
        <w:spacing w:after="0" w:line="240" w:lineRule="auto"/>
        <w:ind w:firstLine="709"/>
        <w:rPr>
          <w:rFonts w:eastAsiaTheme="minorEastAsia"/>
          <w:sz w:val="24"/>
          <w:szCs w:val="24"/>
        </w:rPr>
      </w:pPr>
      <w:r w:rsidRPr="00CE4BA4">
        <w:rPr>
          <w:rFonts w:ascii="Times New Roman" w:eastAsiaTheme="minorEastAsia" w:hAnsi="Times New Roman" w:cs="Times New Roman"/>
          <w:color w:val="000000"/>
          <w:sz w:val="24"/>
          <w:szCs w:val="24"/>
        </w:rPr>
        <w:t>8. Что включает понятие качества услуги?</w:t>
      </w:r>
    </w:p>
    <w:p w:rsidR="009617CF" w:rsidRPr="00CE4BA4" w:rsidRDefault="00CE4BA4" w:rsidP="00CE4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059F">
        <w:rPr>
          <w:rFonts w:ascii="Times New Roman" w:eastAsiaTheme="minorEastAsia" w:hAnsi="Times New Roman" w:cs="Times New Roman"/>
          <w:color w:val="000000"/>
          <w:sz w:val="24"/>
          <w:szCs w:val="24"/>
        </w:rPr>
        <w:t>9. Основные понятия туристской деятельности</w:t>
      </w:r>
    </w:p>
    <w:p w:rsidR="00CE4BA4" w:rsidRDefault="00CE4BA4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оценки  устного опроса: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 </w:t>
      </w:r>
      <w:proofErr w:type="gramStart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научным</w:t>
      </w:r>
      <w:proofErr w:type="gramEnd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профессиональной терминологией.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Шкала оценивания устного опроса.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вопрос оценивается по следующей шкале: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- 0 баллов - обучающийся дал неправильный ответ на вопрос или не ответил;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балл - ответ </w:t>
      </w:r>
      <w:proofErr w:type="gramStart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не полным, не точным, не уверенным и не аргументированным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- 2 балла – ответ обучающегося является</w:t>
      </w: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полным, но не точным, не уверенным и не аргументированным;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- 3 -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</w:t>
      </w:r>
      <w:proofErr w:type="gramStart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F83367">
        <w:rPr>
          <w:rFonts w:ascii="Times New Roman" w:eastAsia="Calibri" w:hAnsi="Times New Roman" w:cs="Times New Roman"/>
          <w:sz w:val="24"/>
          <w:szCs w:val="24"/>
        </w:rPr>
        <w:t>полным, точным, уверенным и аргументированным.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Задания для оценивания результатов обучения в виде владений и умений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3367">
        <w:rPr>
          <w:rFonts w:ascii="Times New Roman" w:eastAsia="Calibri" w:hAnsi="Times New Roman" w:cs="Times New Roman"/>
          <w:b/>
          <w:i/>
          <w:sz w:val="24"/>
          <w:szCs w:val="24"/>
        </w:rPr>
        <w:t>2.2.1 Комплекс индивидуальных заданий: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задания разрабатываются преподавателем в зависимости от объекта исследования. Порядок выполнения индивидуального задания определен в </w:t>
      </w:r>
      <w:proofErr w:type="gramStart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</w:t>
      </w:r>
      <w:proofErr w:type="gramEnd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указаниям по написанию отчета по практике.</w:t>
      </w: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139B" w:rsidRPr="00F83367" w:rsidSect="0043447E">
          <w:pgSz w:w="11906" w:h="16838"/>
          <w:pgMar w:top="1134" w:right="424" w:bottom="567" w:left="1418" w:header="709" w:footer="709" w:gutter="0"/>
          <w:cols w:space="708"/>
          <w:docGrid w:linePitch="360"/>
        </w:sectPr>
      </w:pPr>
    </w:p>
    <w:p w:rsidR="00F0139B" w:rsidRPr="00F83367" w:rsidRDefault="00F0139B" w:rsidP="00F833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Таблица 4 - Оценочные материалы (оценочные средства) по дисциплине </w:t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«</w:t>
      </w:r>
      <w:r w:rsidR="00DF25A5">
        <w:rPr>
          <w:rFonts w:ascii="Times New Roman" w:eastAsia="Calibri" w:hAnsi="Times New Roman" w:cs="Times New Roman"/>
          <w:i/>
          <w:sz w:val="24"/>
          <w:szCs w:val="24"/>
        </w:rPr>
        <w:t>Ознакомительная практика</w:t>
      </w:r>
      <w:r w:rsidRPr="00F83367">
        <w:rPr>
          <w:rFonts w:ascii="Times New Roman" w:eastAsia="Calibri" w:hAnsi="Times New Roman" w:cs="Times New Roman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F0139B" w:rsidRPr="00CE4BA4" w:rsidTr="00F0139B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F0139B" w:rsidRPr="00CE4BA4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F0139B" w:rsidRPr="00CE4BA4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F0139B" w:rsidRPr="00CE4BA4" w:rsidRDefault="00F0139B" w:rsidP="00F83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F0139B" w:rsidRPr="00CE4BA4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F0139B" w:rsidRPr="00CE4BA4" w:rsidRDefault="00F0139B" w:rsidP="00F83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F0139B" w:rsidRPr="00CE4BA4" w:rsidRDefault="00F0139B" w:rsidP="00F83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611" w:type="pct"/>
            <w:gridSpan w:val="2"/>
          </w:tcPr>
          <w:p w:rsidR="00F0139B" w:rsidRPr="00CE4BA4" w:rsidRDefault="00F0139B" w:rsidP="00F83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F0139B" w:rsidRPr="00CE4BA4" w:rsidTr="00F0139B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F0139B" w:rsidRPr="00CE4BA4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F0139B" w:rsidRPr="00CE4BA4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0139B" w:rsidRPr="00CE4BA4" w:rsidRDefault="00F0139B" w:rsidP="00F83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139B" w:rsidRPr="00CE4BA4" w:rsidRDefault="00F0139B" w:rsidP="00F83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F0139B" w:rsidRPr="00CE4BA4" w:rsidRDefault="00F0139B" w:rsidP="00F83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F0139B" w:rsidRPr="00CE4BA4" w:rsidRDefault="00F0139B" w:rsidP="00F83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11" w:type="pct"/>
          </w:tcPr>
          <w:p w:rsidR="00F0139B" w:rsidRPr="00CE4BA4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F0139B" w:rsidRPr="00CE4BA4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0139B" w:rsidRPr="00CE4BA4" w:rsidRDefault="00F0139B" w:rsidP="00F83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45" w:type="pct"/>
          </w:tcPr>
          <w:p w:rsidR="00F0139B" w:rsidRPr="00CE4BA4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CE4BA4" w:rsidRPr="00CE4BA4" w:rsidTr="00925525">
        <w:trPr>
          <w:trHeight w:val="890"/>
        </w:trPr>
        <w:tc>
          <w:tcPr>
            <w:tcW w:w="301" w:type="pct"/>
            <w:shd w:val="clear" w:color="auto" w:fill="auto"/>
            <w:vAlign w:val="center"/>
          </w:tcPr>
          <w:p w:rsidR="00CE4BA4" w:rsidRPr="00CE4BA4" w:rsidRDefault="00CE4BA4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 - 6</w:t>
            </w:r>
          </w:p>
        </w:tc>
        <w:tc>
          <w:tcPr>
            <w:tcW w:w="933" w:type="pct"/>
            <w:shd w:val="clear" w:color="auto" w:fill="auto"/>
          </w:tcPr>
          <w:p w:rsidR="00CE4BA4" w:rsidRPr="0043447E" w:rsidRDefault="00CE4BA4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sz w:val="24"/>
                <w:szCs w:val="24"/>
              </w:rPr>
              <w:t>Знает законодательство Российской Федерации о предоставлении услуг</w:t>
            </w:r>
          </w:p>
        </w:tc>
        <w:tc>
          <w:tcPr>
            <w:tcW w:w="311" w:type="pct"/>
            <w:shd w:val="clear" w:color="auto" w:fill="auto"/>
          </w:tcPr>
          <w:p w:rsidR="00CE4BA4" w:rsidRPr="00CE4BA4" w:rsidRDefault="00CE4BA4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CE4BA4" w:rsidRPr="00CE4BA4" w:rsidRDefault="00CE4BA4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400" w:type="pct"/>
            <w:shd w:val="clear" w:color="auto" w:fill="auto"/>
          </w:tcPr>
          <w:p w:rsidR="00CE4BA4" w:rsidRPr="00CE4BA4" w:rsidRDefault="00CE4BA4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933" w:type="pct"/>
          </w:tcPr>
          <w:p w:rsidR="00CE4BA4" w:rsidRPr="0043447E" w:rsidRDefault="00CE4BA4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sz w:val="24"/>
                <w:szCs w:val="24"/>
              </w:rPr>
              <w:t>Умеет осуществлять поиск и обоснованно применять необходимую нормативно-правовую документацию для  деятельности в избранной профессиональной области</w:t>
            </w:r>
          </w:p>
        </w:tc>
        <w:tc>
          <w:tcPr>
            <w:tcW w:w="267" w:type="pct"/>
          </w:tcPr>
          <w:p w:rsidR="00CE4BA4" w:rsidRPr="00CE4BA4" w:rsidRDefault="00CE4BA4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CE4BA4" w:rsidRPr="00CE4BA4" w:rsidRDefault="00CE4BA4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" w:type="pct"/>
          </w:tcPr>
          <w:p w:rsidR="00CE4BA4" w:rsidRPr="00CE4BA4" w:rsidRDefault="00CE4BA4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933" w:type="pct"/>
          </w:tcPr>
          <w:p w:rsidR="00CE4BA4" w:rsidRPr="0043447E" w:rsidRDefault="00CE4BA4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sz w:val="24"/>
                <w:szCs w:val="24"/>
              </w:rPr>
              <w:t>Владеет навыками применения законодательства Российской Федерации и норм международного права при осуществлении профессиональной деятельности</w:t>
            </w:r>
          </w:p>
        </w:tc>
        <w:tc>
          <w:tcPr>
            <w:tcW w:w="266" w:type="pct"/>
          </w:tcPr>
          <w:p w:rsidR="00CE4BA4" w:rsidRPr="00CE4BA4" w:rsidRDefault="00CE4BA4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УО, вопросы </w:t>
            </w:r>
          </w:p>
          <w:p w:rsidR="00CE4BA4" w:rsidRPr="00CE4BA4" w:rsidRDefault="00CE4BA4" w:rsidP="00C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45" w:type="pct"/>
          </w:tcPr>
          <w:p w:rsidR="00CE4BA4" w:rsidRPr="00CE4BA4" w:rsidRDefault="00CE4BA4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</w:p>
          <w:p w:rsidR="00CE4BA4" w:rsidRPr="00CE4BA4" w:rsidRDefault="00CE4BA4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BA4" w:rsidRPr="00CE4BA4" w:rsidTr="00E151AD">
        <w:trPr>
          <w:trHeight w:val="978"/>
        </w:trPr>
        <w:tc>
          <w:tcPr>
            <w:tcW w:w="301" w:type="pct"/>
            <w:shd w:val="clear" w:color="auto" w:fill="auto"/>
          </w:tcPr>
          <w:p w:rsidR="00CE4BA4" w:rsidRPr="00CE4BA4" w:rsidRDefault="00CE4BA4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933" w:type="pct"/>
            <w:shd w:val="clear" w:color="auto" w:fill="auto"/>
          </w:tcPr>
          <w:p w:rsidR="00CE4BA4" w:rsidRPr="0043447E" w:rsidRDefault="00CE4BA4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методы определения, анализа, оценки производственно-экономических показателей предприятий сервиса</w:t>
            </w:r>
          </w:p>
        </w:tc>
        <w:tc>
          <w:tcPr>
            <w:tcW w:w="311" w:type="pct"/>
            <w:shd w:val="clear" w:color="auto" w:fill="auto"/>
          </w:tcPr>
          <w:p w:rsidR="00CE4BA4" w:rsidRPr="00CE4BA4" w:rsidRDefault="00CE4BA4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CE4BA4" w:rsidRPr="00CE4BA4" w:rsidRDefault="00CE4BA4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400" w:type="pct"/>
            <w:shd w:val="clear" w:color="auto" w:fill="auto"/>
          </w:tcPr>
          <w:p w:rsidR="00CE4BA4" w:rsidRPr="00CE4BA4" w:rsidRDefault="00CE4BA4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933" w:type="pct"/>
          </w:tcPr>
          <w:p w:rsidR="00CE4BA4" w:rsidRPr="0043447E" w:rsidRDefault="00CE4BA4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применять экономически обоснованные управленческие решения</w:t>
            </w:r>
          </w:p>
        </w:tc>
        <w:tc>
          <w:tcPr>
            <w:tcW w:w="267" w:type="pct"/>
          </w:tcPr>
          <w:p w:rsidR="00CE4BA4" w:rsidRPr="00CE4BA4" w:rsidRDefault="00CE4BA4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CE4BA4" w:rsidRPr="00CE4BA4" w:rsidRDefault="00CE4BA4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" w:type="pct"/>
          </w:tcPr>
          <w:p w:rsidR="00CE4BA4" w:rsidRPr="00CE4BA4" w:rsidRDefault="00CE4BA4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  <w:p w:rsidR="00CE4BA4" w:rsidRPr="00CE4BA4" w:rsidRDefault="00CE4BA4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</w:tcPr>
          <w:p w:rsidR="00CE4BA4" w:rsidRPr="0043447E" w:rsidRDefault="00CE4BA4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обеспечения экономической эффективности сервисной деятельности предприятия</w:t>
            </w:r>
          </w:p>
        </w:tc>
        <w:tc>
          <w:tcPr>
            <w:tcW w:w="266" w:type="pct"/>
          </w:tcPr>
          <w:p w:rsidR="00CE4BA4" w:rsidRPr="00CE4BA4" w:rsidRDefault="00CE4BA4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УО, вопросы </w:t>
            </w:r>
          </w:p>
          <w:p w:rsidR="00CE4BA4" w:rsidRPr="00CE4BA4" w:rsidRDefault="00CE4BA4" w:rsidP="00C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45" w:type="pct"/>
          </w:tcPr>
          <w:p w:rsidR="00CE4BA4" w:rsidRPr="00CE4BA4" w:rsidRDefault="00CE4BA4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</w:p>
          <w:p w:rsidR="00CE4BA4" w:rsidRPr="00CE4BA4" w:rsidRDefault="00CE4BA4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B7" w:rsidRPr="00CE4BA4" w:rsidTr="00F0139B">
        <w:trPr>
          <w:trHeight w:val="1408"/>
        </w:trPr>
        <w:tc>
          <w:tcPr>
            <w:tcW w:w="301" w:type="pct"/>
            <w:shd w:val="clear" w:color="auto" w:fill="auto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933" w:type="pct"/>
            <w:shd w:val="clear" w:color="auto" w:fill="auto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методы исследования туристского рынка, технологии организации продвижения и продажи туристского продукта</w:t>
            </w:r>
          </w:p>
        </w:tc>
        <w:tc>
          <w:tcPr>
            <w:tcW w:w="311" w:type="pct"/>
            <w:shd w:val="clear" w:color="auto" w:fill="auto"/>
          </w:tcPr>
          <w:p w:rsidR="00BD5EB7" w:rsidRPr="00CE4BA4" w:rsidRDefault="00BD5EB7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BD5EB7" w:rsidRPr="00CE4BA4" w:rsidRDefault="00BD5EB7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400" w:type="pct"/>
            <w:shd w:val="clear" w:color="auto" w:fill="auto"/>
          </w:tcPr>
          <w:p w:rsidR="00BD5EB7" w:rsidRPr="00CE4BA4" w:rsidRDefault="00BD5EB7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933" w:type="pct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осуществлять маркетинговые исследования туристского рынка, потребителей, конкурентов, в </w:t>
            </w:r>
            <w:proofErr w:type="spellStart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целью обоснования и разработки системы новых экскурсионных маршрутов</w:t>
            </w:r>
          </w:p>
        </w:tc>
        <w:tc>
          <w:tcPr>
            <w:tcW w:w="267" w:type="pct"/>
          </w:tcPr>
          <w:p w:rsidR="00BD5EB7" w:rsidRPr="00CE4BA4" w:rsidRDefault="00BD5EB7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BD5EB7" w:rsidRPr="00CE4BA4" w:rsidRDefault="00BD5EB7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" w:type="pct"/>
          </w:tcPr>
          <w:p w:rsidR="00BD5EB7" w:rsidRPr="00CE4BA4" w:rsidRDefault="00BD5EB7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933" w:type="pct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Владеет навыками формирования каналов сбыта туристских продуктов и услуг, а также их продвижением, в </w:t>
            </w:r>
            <w:proofErr w:type="spellStart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 сети Интернет</w:t>
            </w:r>
          </w:p>
        </w:tc>
        <w:tc>
          <w:tcPr>
            <w:tcW w:w="266" w:type="pct"/>
          </w:tcPr>
          <w:p w:rsidR="00BD5EB7" w:rsidRPr="00CE4BA4" w:rsidRDefault="00BD5EB7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УО, вопросы </w:t>
            </w:r>
          </w:p>
          <w:p w:rsidR="00BD5EB7" w:rsidRPr="00CE4BA4" w:rsidRDefault="00BD5EB7" w:rsidP="00C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45" w:type="pct"/>
          </w:tcPr>
          <w:p w:rsidR="00BD5EB7" w:rsidRPr="00CE4BA4" w:rsidRDefault="00BD5EB7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</w:p>
          <w:p w:rsidR="00BD5EB7" w:rsidRPr="00CE4BA4" w:rsidRDefault="00BD5EB7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B7" w:rsidRPr="00CE4BA4" w:rsidTr="00F0139B">
        <w:trPr>
          <w:trHeight w:val="1408"/>
        </w:trPr>
        <w:tc>
          <w:tcPr>
            <w:tcW w:w="301" w:type="pct"/>
            <w:shd w:val="clear" w:color="auto" w:fill="auto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ОПК-3</w:t>
            </w:r>
          </w:p>
        </w:tc>
        <w:tc>
          <w:tcPr>
            <w:tcW w:w="933" w:type="pct"/>
            <w:shd w:val="clear" w:color="auto" w:fill="auto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критерии качества процессов оказания услуг в избранной сфере профессиональной деятельности</w:t>
            </w:r>
          </w:p>
        </w:tc>
        <w:tc>
          <w:tcPr>
            <w:tcW w:w="311" w:type="pct"/>
            <w:shd w:val="clear" w:color="auto" w:fill="auto"/>
          </w:tcPr>
          <w:p w:rsidR="00BD5EB7" w:rsidRPr="00CE4BA4" w:rsidRDefault="00BD5EB7" w:rsidP="0011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BD5EB7" w:rsidRPr="00CE4BA4" w:rsidRDefault="00BD5EB7" w:rsidP="0011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400" w:type="pct"/>
            <w:shd w:val="clear" w:color="auto" w:fill="auto"/>
          </w:tcPr>
          <w:p w:rsidR="00BD5EB7" w:rsidRPr="00CE4BA4" w:rsidRDefault="00BD5EB7" w:rsidP="0011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933" w:type="pct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оценивать качество оказания туристских услуг с учетом мнения потребителей и заинтересованных сторон</w:t>
            </w:r>
          </w:p>
        </w:tc>
        <w:tc>
          <w:tcPr>
            <w:tcW w:w="267" w:type="pct"/>
          </w:tcPr>
          <w:p w:rsidR="00BD5EB7" w:rsidRPr="00CE4BA4" w:rsidRDefault="00BD5EB7" w:rsidP="0011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BD5EB7" w:rsidRPr="00CE4BA4" w:rsidRDefault="00BD5EB7" w:rsidP="0011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" w:type="pct"/>
          </w:tcPr>
          <w:p w:rsidR="00BD5EB7" w:rsidRPr="00CE4BA4" w:rsidRDefault="00BD5EB7" w:rsidP="0011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933" w:type="pct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Владеет навыками </w:t>
            </w:r>
            <w:proofErr w:type="gramStart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качества процессов оказания туристских услуг</w:t>
            </w:r>
            <w:proofErr w:type="gramEnd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международными и национальными стандартами</w:t>
            </w:r>
          </w:p>
        </w:tc>
        <w:tc>
          <w:tcPr>
            <w:tcW w:w="266" w:type="pct"/>
          </w:tcPr>
          <w:p w:rsidR="00BD5EB7" w:rsidRPr="00CE4BA4" w:rsidRDefault="00BD5EB7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УО, вопросы </w:t>
            </w:r>
          </w:p>
          <w:p w:rsidR="00BD5EB7" w:rsidRPr="00CE4BA4" w:rsidRDefault="00BD5EB7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45" w:type="pct"/>
          </w:tcPr>
          <w:p w:rsidR="00BD5EB7" w:rsidRPr="00CE4BA4" w:rsidRDefault="00BD5EB7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</w:tr>
      <w:tr w:rsidR="00BD5EB7" w:rsidRPr="00CE4BA4" w:rsidTr="00F0139B">
        <w:trPr>
          <w:trHeight w:val="1408"/>
        </w:trPr>
        <w:tc>
          <w:tcPr>
            <w:tcW w:w="301" w:type="pct"/>
            <w:shd w:val="clear" w:color="auto" w:fill="auto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933" w:type="pct"/>
            <w:shd w:val="clear" w:color="auto" w:fill="auto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цели и задачи управления объектами туристской деятельности</w:t>
            </w:r>
          </w:p>
        </w:tc>
        <w:tc>
          <w:tcPr>
            <w:tcW w:w="311" w:type="pct"/>
            <w:shd w:val="clear" w:color="auto" w:fill="auto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400" w:type="pct"/>
            <w:shd w:val="clear" w:color="auto" w:fill="auto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933" w:type="pct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осуществлять контроль деятельности объектов туристской сферы</w:t>
            </w:r>
          </w:p>
        </w:tc>
        <w:tc>
          <w:tcPr>
            <w:tcW w:w="267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933" w:type="pct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ОПК-2.3: Владеет основными методами и приемами планирования, организации, мотивации и координации деятельности объектов туристской сферы</w:t>
            </w:r>
          </w:p>
        </w:tc>
        <w:tc>
          <w:tcPr>
            <w:tcW w:w="266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УО, вопросы </w:t>
            </w:r>
          </w:p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45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</w:tr>
      <w:tr w:rsidR="00BD5EB7" w:rsidRPr="00CE4BA4" w:rsidTr="00F0139B">
        <w:trPr>
          <w:trHeight w:val="1408"/>
        </w:trPr>
        <w:tc>
          <w:tcPr>
            <w:tcW w:w="301" w:type="pct"/>
            <w:shd w:val="clear" w:color="auto" w:fill="auto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933" w:type="pct"/>
            <w:shd w:val="clear" w:color="auto" w:fill="auto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технологические новации и современное программное обеспечение в туристской сфере</w:t>
            </w:r>
          </w:p>
        </w:tc>
        <w:tc>
          <w:tcPr>
            <w:tcW w:w="311" w:type="pct"/>
            <w:shd w:val="clear" w:color="auto" w:fill="auto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400" w:type="pct"/>
            <w:shd w:val="clear" w:color="auto" w:fill="auto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933" w:type="pct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осуществлять поиск, анализ, отбор технологических новаций и современных программных продуктов в профессиональной туристской деятельности</w:t>
            </w:r>
          </w:p>
        </w:tc>
        <w:tc>
          <w:tcPr>
            <w:tcW w:w="267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933" w:type="pct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технологическими новациями и специализированными программными продуктами в сфере туризма</w:t>
            </w:r>
          </w:p>
        </w:tc>
        <w:tc>
          <w:tcPr>
            <w:tcW w:w="266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УО, вопросы </w:t>
            </w:r>
          </w:p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45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</w:tr>
      <w:tr w:rsidR="00BD5EB7" w:rsidRPr="00CE4BA4" w:rsidTr="00F0139B">
        <w:trPr>
          <w:trHeight w:val="1408"/>
        </w:trPr>
        <w:tc>
          <w:tcPr>
            <w:tcW w:w="301" w:type="pct"/>
            <w:shd w:val="clear" w:color="auto" w:fill="auto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</w:t>
            </w:r>
          </w:p>
        </w:tc>
        <w:tc>
          <w:tcPr>
            <w:tcW w:w="933" w:type="pct"/>
            <w:shd w:val="clear" w:color="auto" w:fill="auto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теоретические основы осуществления деловой коммуникации в устной и письменной формах на государственном языке Российской Федерации и иностранно</w:t>
            </w:r>
            <w:proofErr w:type="gramStart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м(</w:t>
            </w:r>
            <w:proofErr w:type="spellStart"/>
            <w:proofErr w:type="gramEnd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языке(ах)</w:t>
            </w:r>
          </w:p>
        </w:tc>
        <w:tc>
          <w:tcPr>
            <w:tcW w:w="311" w:type="pct"/>
            <w:shd w:val="clear" w:color="auto" w:fill="auto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400" w:type="pct"/>
            <w:shd w:val="clear" w:color="auto" w:fill="auto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933" w:type="pct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м(</w:t>
            </w:r>
            <w:proofErr w:type="spellStart"/>
            <w:proofErr w:type="gramEnd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языке(ах) для решения производственных задач</w:t>
            </w:r>
          </w:p>
        </w:tc>
        <w:tc>
          <w:tcPr>
            <w:tcW w:w="267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933" w:type="pct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применения различных видов речевой деятельности на государственном языке Российской Федерации и иностранно</w:t>
            </w:r>
            <w:proofErr w:type="gramStart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м(</w:t>
            </w:r>
            <w:proofErr w:type="spellStart"/>
            <w:proofErr w:type="gramEnd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языке(ах) в сфере деловой коммуникации</w:t>
            </w:r>
          </w:p>
        </w:tc>
        <w:tc>
          <w:tcPr>
            <w:tcW w:w="266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УО, вопросы </w:t>
            </w:r>
          </w:p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45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</w:tr>
      <w:tr w:rsidR="00BD5EB7" w:rsidRPr="00CE4BA4" w:rsidTr="00F0139B">
        <w:trPr>
          <w:trHeight w:val="1408"/>
        </w:trPr>
        <w:tc>
          <w:tcPr>
            <w:tcW w:w="301" w:type="pct"/>
            <w:shd w:val="clear" w:color="auto" w:fill="auto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УК-3</w:t>
            </w:r>
          </w:p>
        </w:tc>
        <w:tc>
          <w:tcPr>
            <w:tcW w:w="933" w:type="pct"/>
            <w:shd w:val="clear" w:color="auto" w:fill="auto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типологию и факторы формирования команд, способы социального взаимодействия</w:t>
            </w:r>
          </w:p>
        </w:tc>
        <w:tc>
          <w:tcPr>
            <w:tcW w:w="311" w:type="pct"/>
            <w:shd w:val="clear" w:color="auto" w:fill="auto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400" w:type="pct"/>
            <w:shd w:val="clear" w:color="auto" w:fill="auto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933" w:type="pct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действовать в духе сотрудничества; принимать решения с соблюдением этических принципов их реализации; проявлять уважение к мнению и культуре других; определять цели и работать в направлении личностного, образовательного и профессионального роста</w:t>
            </w:r>
          </w:p>
        </w:tc>
        <w:tc>
          <w:tcPr>
            <w:tcW w:w="267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933" w:type="pct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распределения ролей в условиях командного взаимодействия; методами оценки своих действий, планирования и управления временем</w:t>
            </w:r>
          </w:p>
        </w:tc>
        <w:tc>
          <w:tcPr>
            <w:tcW w:w="266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УО, вопросы </w:t>
            </w:r>
          </w:p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45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</w:tr>
      <w:tr w:rsidR="00BD5EB7" w:rsidRPr="00CE4BA4" w:rsidTr="00F0139B">
        <w:trPr>
          <w:trHeight w:val="1408"/>
        </w:trPr>
        <w:tc>
          <w:tcPr>
            <w:tcW w:w="301" w:type="pct"/>
            <w:shd w:val="clear" w:color="auto" w:fill="auto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933" w:type="pct"/>
            <w:shd w:val="clear" w:color="auto" w:fill="auto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необходимые для осуществления профессиональной деятельности правовые нормы и методологические основы принятия управленческого решения</w:t>
            </w:r>
          </w:p>
        </w:tc>
        <w:tc>
          <w:tcPr>
            <w:tcW w:w="311" w:type="pct"/>
            <w:shd w:val="clear" w:color="auto" w:fill="auto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400" w:type="pct"/>
            <w:shd w:val="clear" w:color="auto" w:fill="auto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933" w:type="pct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</w:t>
            </w:r>
          </w:p>
        </w:tc>
        <w:tc>
          <w:tcPr>
            <w:tcW w:w="267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933" w:type="pct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методиками разработки цели и задач проекта; методами оценки продолжительности и стоимости проекта, а также потребности в ресурсах</w:t>
            </w:r>
          </w:p>
        </w:tc>
        <w:tc>
          <w:tcPr>
            <w:tcW w:w="266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УО, вопросы </w:t>
            </w:r>
          </w:p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45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</w:tr>
      <w:tr w:rsidR="00BD5EB7" w:rsidRPr="00CE4BA4" w:rsidTr="00F0139B">
        <w:trPr>
          <w:trHeight w:val="1408"/>
        </w:trPr>
        <w:tc>
          <w:tcPr>
            <w:tcW w:w="301" w:type="pct"/>
            <w:shd w:val="clear" w:color="auto" w:fill="auto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933" w:type="pct"/>
            <w:shd w:val="clear" w:color="auto" w:fill="auto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основные характеристики поиска, анализа и синтеза информации, полученной из разных актуальных источников, методы критического анализа и системного подхода;  применяемые в соответствии с требованиями и условиями поставленной задачи</w:t>
            </w:r>
          </w:p>
        </w:tc>
        <w:tc>
          <w:tcPr>
            <w:tcW w:w="311" w:type="pct"/>
            <w:shd w:val="clear" w:color="auto" w:fill="auto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400" w:type="pct"/>
            <w:shd w:val="clear" w:color="auto" w:fill="auto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933" w:type="pct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применять в процессе решения поставленных задач методики поиска, сбора и обработки информации, полученной из разных источников, осуществляя ее критический анализ и синтез, с учетом выявленных системных связей и отношений между изучаемыми явлениями, процессами и/или объектами</w:t>
            </w:r>
          </w:p>
        </w:tc>
        <w:tc>
          <w:tcPr>
            <w:tcW w:w="267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933" w:type="pct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поиска, сбора и обработки, критического анализа и синтеза информации, методикой системного подхода в процессе решения поставленных задач</w:t>
            </w:r>
          </w:p>
        </w:tc>
        <w:tc>
          <w:tcPr>
            <w:tcW w:w="266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УО, вопросы </w:t>
            </w:r>
          </w:p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45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</w:tr>
      <w:tr w:rsidR="00BD5EB7" w:rsidRPr="00CE4BA4" w:rsidTr="00F0139B">
        <w:trPr>
          <w:trHeight w:val="1408"/>
        </w:trPr>
        <w:tc>
          <w:tcPr>
            <w:tcW w:w="301" w:type="pct"/>
            <w:shd w:val="clear" w:color="auto" w:fill="auto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УК-5</w:t>
            </w:r>
          </w:p>
        </w:tc>
        <w:tc>
          <w:tcPr>
            <w:tcW w:w="933" w:type="pct"/>
            <w:shd w:val="clear" w:color="auto" w:fill="auto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характеристики социально-исторического, этического и философского аспектов разнообразия общества</w:t>
            </w:r>
          </w:p>
        </w:tc>
        <w:tc>
          <w:tcPr>
            <w:tcW w:w="311" w:type="pct"/>
            <w:shd w:val="clear" w:color="auto" w:fill="auto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400" w:type="pct"/>
            <w:shd w:val="clear" w:color="auto" w:fill="auto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933" w:type="pct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различать проявления межкультурного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267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933" w:type="pct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анализа 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266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УО, вопросы </w:t>
            </w:r>
          </w:p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45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</w:tr>
      <w:tr w:rsidR="00BD5EB7" w:rsidRPr="00CE4BA4" w:rsidTr="00F0139B">
        <w:trPr>
          <w:trHeight w:val="1408"/>
        </w:trPr>
        <w:tc>
          <w:tcPr>
            <w:tcW w:w="301" w:type="pct"/>
            <w:shd w:val="clear" w:color="auto" w:fill="auto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933" w:type="pct"/>
            <w:shd w:val="clear" w:color="auto" w:fill="auto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основные принципы самовоспитания и самообразования, исходя из требований рынка труда</w:t>
            </w:r>
          </w:p>
        </w:tc>
        <w:tc>
          <w:tcPr>
            <w:tcW w:w="311" w:type="pct"/>
            <w:shd w:val="clear" w:color="auto" w:fill="auto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400" w:type="pct"/>
            <w:shd w:val="clear" w:color="auto" w:fill="auto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933" w:type="pct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демонстрировать умение самоконтроля и рефлексии, позволяющие самостоятельно корректировать </w:t>
            </w:r>
            <w:proofErr w:type="gramStart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по</w:t>
            </w:r>
            <w:proofErr w:type="gramEnd"/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выбранной траектории</w:t>
            </w:r>
          </w:p>
        </w:tc>
        <w:tc>
          <w:tcPr>
            <w:tcW w:w="267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933" w:type="pct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способами управления своей познавательной деятельностью и удовлетворения образовательных интересов и потребностей</w:t>
            </w:r>
          </w:p>
        </w:tc>
        <w:tc>
          <w:tcPr>
            <w:tcW w:w="266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УО, вопросы </w:t>
            </w:r>
          </w:p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45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</w:tr>
      <w:tr w:rsidR="00BD5EB7" w:rsidRPr="00CE4BA4" w:rsidTr="00F0139B">
        <w:trPr>
          <w:trHeight w:val="1408"/>
        </w:trPr>
        <w:tc>
          <w:tcPr>
            <w:tcW w:w="301" w:type="pct"/>
            <w:shd w:val="clear" w:color="auto" w:fill="auto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933" w:type="pct"/>
            <w:shd w:val="clear" w:color="auto" w:fill="auto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роль физической культуры в жизни человека и общества, научно-практические основы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311" w:type="pct"/>
            <w:shd w:val="clear" w:color="auto" w:fill="auto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400" w:type="pct"/>
            <w:shd w:val="clear" w:color="auto" w:fill="auto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933" w:type="pct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применять на практике средства и методы физической культуры для обеспечения полноценной социальной и профессиональной деятельности, использовать физические упражнения для профилактики профессиональных заболеваний</w:t>
            </w:r>
          </w:p>
        </w:tc>
        <w:tc>
          <w:tcPr>
            <w:tcW w:w="267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933" w:type="pct"/>
          </w:tcPr>
          <w:p w:rsidR="00BD5EB7" w:rsidRPr="0043447E" w:rsidRDefault="00BD5EB7" w:rsidP="00AF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использования средств и методов физической культуры для сохранения и укрепления здоровья, обеспечения полноценной профессиональной деятельности</w:t>
            </w:r>
          </w:p>
        </w:tc>
        <w:tc>
          <w:tcPr>
            <w:tcW w:w="266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УО, вопросы </w:t>
            </w:r>
          </w:p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45" w:type="pct"/>
          </w:tcPr>
          <w:p w:rsidR="00BD5EB7" w:rsidRPr="00CE4BA4" w:rsidRDefault="00BD5EB7" w:rsidP="00AF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</w:tr>
    </w:tbl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139B" w:rsidRPr="00F83367" w:rsidSect="00F0139B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tabs>
          <w:tab w:val="left" w:pos="5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139B" w:rsidRPr="00F83367" w:rsidRDefault="00F0139B" w:rsidP="00F833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0139B" w:rsidRPr="00F83367" w:rsidSect="00F0139B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DE9" w:rsidRDefault="000C2DE9" w:rsidP="00F0139B">
      <w:pPr>
        <w:spacing w:after="0" w:line="240" w:lineRule="auto"/>
      </w:pPr>
      <w:r>
        <w:separator/>
      </w:r>
    </w:p>
  </w:endnote>
  <w:endnote w:type="continuationSeparator" w:id="0">
    <w:p w:rsidR="000C2DE9" w:rsidRDefault="000C2DE9" w:rsidP="00F0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69958"/>
      <w:docPartObj>
        <w:docPartGallery w:val="Page Numbers (Bottom of Page)"/>
        <w:docPartUnique/>
      </w:docPartObj>
    </w:sdtPr>
    <w:sdtEndPr/>
    <w:sdtContent>
      <w:p w:rsidR="00235C9A" w:rsidRDefault="00235C9A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0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5C9A" w:rsidRDefault="00235C9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DE9" w:rsidRDefault="000C2DE9" w:rsidP="00F0139B">
      <w:pPr>
        <w:spacing w:after="0" w:line="240" w:lineRule="auto"/>
      </w:pPr>
      <w:r>
        <w:separator/>
      </w:r>
    </w:p>
  </w:footnote>
  <w:footnote w:type="continuationSeparator" w:id="0">
    <w:p w:rsidR="000C2DE9" w:rsidRDefault="000C2DE9" w:rsidP="00F0139B">
      <w:pPr>
        <w:spacing w:after="0" w:line="240" w:lineRule="auto"/>
      </w:pPr>
      <w:r>
        <w:continuationSeparator/>
      </w:r>
    </w:p>
  </w:footnote>
  <w:footnote w:id="1">
    <w:p w:rsidR="00235C9A" w:rsidRDefault="00235C9A" w:rsidP="00F0139B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235C9A" w:rsidRDefault="00235C9A" w:rsidP="00F0139B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235C9A" w:rsidRDefault="00235C9A" w:rsidP="00F0139B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031D6E"/>
    <w:multiLevelType w:val="hybridMultilevel"/>
    <w:tmpl w:val="82B6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"/>
  </w:num>
  <w:num w:numId="5">
    <w:abstractNumId w:val="6"/>
  </w:num>
  <w:num w:numId="6">
    <w:abstractNumId w:val="12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9B"/>
    <w:rsid w:val="000C2DE9"/>
    <w:rsid w:val="001170F6"/>
    <w:rsid w:val="00235C9A"/>
    <w:rsid w:val="002C5D1C"/>
    <w:rsid w:val="00421502"/>
    <w:rsid w:val="0043447E"/>
    <w:rsid w:val="00460013"/>
    <w:rsid w:val="004D4152"/>
    <w:rsid w:val="007432DE"/>
    <w:rsid w:val="00771DAB"/>
    <w:rsid w:val="00803C58"/>
    <w:rsid w:val="0084059F"/>
    <w:rsid w:val="008976BA"/>
    <w:rsid w:val="00960589"/>
    <w:rsid w:val="009617CF"/>
    <w:rsid w:val="009752D7"/>
    <w:rsid w:val="00A0621F"/>
    <w:rsid w:val="00AD0F75"/>
    <w:rsid w:val="00B41F1A"/>
    <w:rsid w:val="00BD5EB7"/>
    <w:rsid w:val="00C832A9"/>
    <w:rsid w:val="00CB3A4C"/>
    <w:rsid w:val="00CC7FBB"/>
    <w:rsid w:val="00CE4BA4"/>
    <w:rsid w:val="00DE1835"/>
    <w:rsid w:val="00DF25A5"/>
    <w:rsid w:val="00F0139B"/>
    <w:rsid w:val="00F27783"/>
    <w:rsid w:val="00F83367"/>
    <w:rsid w:val="00F921E9"/>
    <w:rsid w:val="00FD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13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013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0139B"/>
    <w:pPr>
      <w:keepNext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3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13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139B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139B"/>
  </w:style>
  <w:style w:type="paragraph" w:styleId="a3">
    <w:name w:val="Balloon Text"/>
    <w:basedOn w:val="a"/>
    <w:link w:val="a4"/>
    <w:uiPriority w:val="99"/>
    <w:semiHidden/>
    <w:unhideWhenUsed/>
    <w:rsid w:val="00F013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013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rsid w:val="00F01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F013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F0139B"/>
    <w:rPr>
      <w:vertAlign w:val="superscript"/>
    </w:rPr>
  </w:style>
  <w:style w:type="paragraph" w:styleId="a8">
    <w:name w:val="List Paragraph"/>
    <w:basedOn w:val="a"/>
    <w:uiPriority w:val="34"/>
    <w:qFormat/>
    <w:rsid w:val="00F0139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rsid w:val="00F0139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rsid w:val="00F013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F01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0139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01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F0139B"/>
    <w:pPr>
      <w:keepNext/>
      <w:widowControl w:val="0"/>
      <w:suppressAutoHyphens/>
      <w:autoSpaceDE w:val="0"/>
      <w:spacing w:after="0" w:line="240" w:lineRule="auto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F013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F01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F0139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F013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F0139B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F0139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F01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F01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01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F013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F013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13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013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0139B"/>
    <w:pPr>
      <w:keepNext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3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13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139B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139B"/>
  </w:style>
  <w:style w:type="paragraph" w:styleId="a3">
    <w:name w:val="Balloon Text"/>
    <w:basedOn w:val="a"/>
    <w:link w:val="a4"/>
    <w:uiPriority w:val="99"/>
    <w:semiHidden/>
    <w:unhideWhenUsed/>
    <w:rsid w:val="00F013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013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rsid w:val="00F01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F013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F0139B"/>
    <w:rPr>
      <w:vertAlign w:val="superscript"/>
    </w:rPr>
  </w:style>
  <w:style w:type="paragraph" w:styleId="a8">
    <w:name w:val="List Paragraph"/>
    <w:basedOn w:val="a"/>
    <w:uiPriority w:val="34"/>
    <w:qFormat/>
    <w:rsid w:val="00F0139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rsid w:val="00F0139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rsid w:val="00F013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F01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0139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01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F0139B"/>
    <w:pPr>
      <w:keepNext/>
      <w:widowControl w:val="0"/>
      <w:suppressAutoHyphens/>
      <w:autoSpaceDE w:val="0"/>
      <w:spacing w:after="0" w:line="240" w:lineRule="auto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F013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F01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F0139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F013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F0139B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F0139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F01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F01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01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F013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F01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23</Pages>
  <Words>4742</Words>
  <Characters>27036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18</cp:revision>
  <cp:lastPrinted>2020-11-05T07:05:00Z</cp:lastPrinted>
  <dcterms:created xsi:type="dcterms:W3CDTF">2019-06-14T08:26:00Z</dcterms:created>
  <dcterms:modified xsi:type="dcterms:W3CDTF">2023-03-28T10:25:00Z</dcterms:modified>
</cp:coreProperties>
</file>